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A0BE" w14:textId="6273A284" w:rsidR="00494769" w:rsidRPr="00852EDF" w:rsidRDefault="00207AD8" w:rsidP="00560C37">
      <w:pPr>
        <w:ind w:left="360"/>
        <w:jc w:val="center"/>
        <w:rPr>
          <w:rFonts w:cs="Arial"/>
          <w:b/>
          <w:bCs/>
          <w:color w:val="000000" w:themeColor="text1"/>
          <w:sz w:val="32"/>
          <w:szCs w:val="32"/>
        </w:rPr>
      </w:pPr>
      <w:r w:rsidRPr="00852EDF">
        <w:rPr>
          <w:rFonts w:cs="Arial"/>
          <w:b/>
          <w:bCs/>
          <w:color w:val="000000" w:themeColor="text1"/>
          <w:sz w:val="32"/>
          <w:szCs w:val="32"/>
        </w:rPr>
        <w:t xml:space="preserve">Year </w:t>
      </w:r>
      <w:r w:rsidR="006C631D" w:rsidRPr="00852EDF">
        <w:rPr>
          <w:rFonts w:cs="Arial"/>
          <w:b/>
          <w:bCs/>
          <w:color w:val="000000" w:themeColor="text1"/>
          <w:sz w:val="32"/>
          <w:szCs w:val="32"/>
        </w:rPr>
        <w:t>3</w:t>
      </w:r>
      <w:r w:rsidRPr="00852EDF">
        <w:rPr>
          <w:rFonts w:cs="Arial"/>
          <w:b/>
          <w:bCs/>
          <w:color w:val="000000" w:themeColor="text1"/>
          <w:sz w:val="32"/>
          <w:szCs w:val="32"/>
        </w:rPr>
        <w:t xml:space="preserve"> </w:t>
      </w:r>
    </w:p>
    <w:p w14:paraId="48FA514B" w14:textId="77777777" w:rsidR="00207AD8" w:rsidRPr="00852EDF" w:rsidRDefault="00207AD8" w:rsidP="00560C37">
      <w:pPr>
        <w:ind w:left="360"/>
        <w:jc w:val="center"/>
        <w:rPr>
          <w:rFonts w:cs="Arial"/>
          <w:b/>
          <w:bCs/>
          <w:color w:val="000000" w:themeColor="text1"/>
          <w:sz w:val="32"/>
          <w:szCs w:val="32"/>
        </w:rPr>
      </w:pPr>
      <w:r w:rsidRPr="00852EDF">
        <w:rPr>
          <w:rFonts w:cs="Arial"/>
          <w:b/>
          <w:bCs/>
          <w:color w:val="000000" w:themeColor="text1"/>
          <w:sz w:val="32"/>
          <w:szCs w:val="32"/>
        </w:rPr>
        <w:t>Science</w:t>
      </w:r>
    </w:p>
    <w:p w14:paraId="460D93E6" w14:textId="77777777" w:rsidR="00560C37" w:rsidRPr="00852EDF" w:rsidRDefault="00560C37" w:rsidP="00560C37">
      <w:pPr>
        <w:ind w:left="360"/>
        <w:jc w:val="center"/>
        <w:rPr>
          <w:rFonts w:cs="Arial"/>
          <w:b/>
          <w:bCs/>
          <w:color w:val="000000" w:themeColor="text1"/>
          <w:sz w:val="32"/>
          <w:szCs w:val="32"/>
        </w:rPr>
      </w:pPr>
    </w:p>
    <w:p w14:paraId="11EFAD62" w14:textId="77777777" w:rsidR="00207AD8" w:rsidRPr="00852EDF" w:rsidRDefault="00DD2D3C" w:rsidP="00560C37">
      <w:pPr>
        <w:shd w:val="clear" w:color="auto" w:fill="FFFFFF"/>
        <w:rPr>
          <w:rFonts w:eastAsia="Times New Roman" w:cs="Arial"/>
          <w:b/>
          <w:bCs/>
          <w:color w:val="000000" w:themeColor="text1"/>
          <w:sz w:val="32"/>
          <w:szCs w:val="32"/>
          <w:lang w:eastAsia="en-GB"/>
        </w:rPr>
      </w:pPr>
      <w:r w:rsidRPr="00852EDF">
        <w:rPr>
          <w:rFonts w:eastAsia="Times New Roman" w:cs="Arial"/>
          <w:b/>
          <w:bCs/>
          <w:color w:val="000000" w:themeColor="text1"/>
          <w:sz w:val="32"/>
          <w:szCs w:val="32"/>
          <w:lang w:eastAsia="en-GB"/>
        </w:rPr>
        <w:t>Achievement Standards related to this unit</w:t>
      </w:r>
    </w:p>
    <w:p w14:paraId="4F6083A3" w14:textId="77777777" w:rsidR="006C631D" w:rsidRPr="00852EDF" w:rsidRDefault="006C631D" w:rsidP="006C631D">
      <w:pPr>
        <w:pStyle w:val="ACARA-tabletext"/>
        <w:rPr>
          <w:color w:val="000000" w:themeColor="text1"/>
          <w:sz w:val="24"/>
          <w:szCs w:val="24"/>
        </w:rPr>
      </w:pPr>
      <w:r w:rsidRPr="00852EDF">
        <w:rPr>
          <w:color w:val="000000" w:themeColor="text1"/>
          <w:sz w:val="24"/>
          <w:szCs w:val="24"/>
        </w:rPr>
        <w:t xml:space="preserve">By the end of Year 3 students </w:t>
      </w:r>
    </w:p>
    <w:p w14:paraId="768DDE9D" w14:textId="77777777" w:rsidR="006C631D" w:rsidRPr="00852EDF" w:rsidRDefault="006C631D" w:rsidP="00852EDF">
      <w:pPr>
        <w:pStyle w:val="ACARA-tabletext"/>
        <w:numPr>
          <w:ilvl w:val="0"/>
          <w:numId w:val="3"/>
        </w:numPr>
        <w:rPr>
          <w:i/>
          <w:color w:val="000000" w:themeColor="text1"/>
          <w:sz w:val="24"/>
          <w:szCs w:val="24"/>
        </w:rPr>
      </w:pPr>
      <w:r w:rsidRPr="00852EDF">
        <w:rPr>
          <w:color w:val="000000" w:themeColor="text1"/>
          <w:sz w:val="24"/>
          <w:szCs w:val="24"/>
        </w:rPr>
        <w:t>classify and compare living and non-living things and different life cycles.</w:t>
      </w:r>
    </w:p>
    <w:p w14:paraId="546A05C6" w14:textId="77777777" w:rsidR="006C631D" w:rsidRPr="00852EDF" w:rsidRDefault="006C631D" w:rsidP="00852EDF">
      <w:pPr>
        <w:pStyle w:val="ACARA-tabletext"/>
        <w:numPr>
          <w:ilvl w:val="0"/>
          <w:numId w:val="3"/>
        </w:numPr>
        <w:rPr>
          <w:i/>
          <w:color w:val="000000" w:themeColor="text1"/>
          <w:sz w:val="24"/>
          <w:szCs w:val="24"/>
        </w:rPr>
      </w:pPr>
      <w:r w:rsidRPr="00852EDF">
        <w:rPr>
          <w:color w:val="000000" w:themeColor="text1"/>
          <w:sz w:val="24"/>
          <w:szCs w:val="24"/>
        </w:rPr>
        <w:t xml:space="preserve">describe the observable properties of soils, rocks and minerals and describe their importance as resources. </w:t>
      </w:r>
    </w:p>
    <w:p w14:paraId="64B4B700" w14:textId="77777777" w:rsidR="006C631D" w:rsidRPr="00852EDF" w:rsidRDefault="006C631D" w:rsidP="00852EDF">
      <w:pPr>
        <w:pStyle w:val="ACARA-tabletext"/>
        <w:numPr>
          <w:ilvl w:val="0"/>
          <w:numId w:val="3"/>
        </w:numPr>
        <w:rPr>
          <w:i/>
          <w:color w:val="000000" w:themeColor="text1"/>
          <w:sz w:val="24"/>
          <w:szCs w:val="24"/>
        </w:rPr>
      </w:pPr>
      <w:r w:rsidRPr="00852EDF">
        <w:rPr>
          <w:color w:val="000000" w:themeColor="text1"/>
          <w:sz w:val="24"/>
          <w:szCs w:val="24"/>
        </w:rPr>
        <w:t xml:space="preserve">describe how people use data to develop explanations. </w:t>
      </w:r>
    </w:p>
    <w:p w14:paraId="3D149EA8" w14:textId="109FFCDF" w:rsidR="006C631D" w:rsidRPr="00852EDF" w:rsidRDefault="006C631D" w:rsidP="00852EDF">
      <w:pPr>
        <w:pStyle w:val="ACARA-tabletext"/>
        <w:numPr>
          <w:ilvl w:val="0"/>
          <w:numId w:val="3"/>
        </w:numPr>
        <w:rPr>
          <w:i/>
          <w:color w:val="000000" w:themeColor="text1"/>
          <w:sz w:val="24"/>
          <w:szCs w:val="24"/>
        </w:rPr>
      </w:pPr>
      <w:r w:rsidRPr="00852EDF">
        <w:rPr>
          <w:color w:val="000000" w:themeColor="text1"/>
          <w:sz w:val="24"/>
          <w:szCs w:val="24"/>
        </w:rPr>
        <w:t>identify solutions that use scientific explanations.</w:t>
      </w:r>
    </w:p>
    <w:p w14:paraId="1AA8C3CA" w14:textId="77777777" w:rsidR="006C631D" w:rsidRPr="00852EDF" w:rsidRDefault="006C631D" w:rsidP="00852EDF">
      <w:pPr>
        <w:pStyle w:val="ListParagraph"/>
        <w:numPr>
          <w:ilvl w:val="0"/>
          <w:numId w:val="3"/>
        </w:numPr>
        <w:shd w:val="clear" w:color="auto" w:fill="FFFFFF"/>
        <w:rPr>
          <w:rFonts w:eastAsia="Times New Roman" w:cs="Arial"/>
          <w:color w:val="000000" w:themeColor="text1"/>
          <w:lang w:eastAsia="en-GB"/>
        </w:rPr>
      </w:pPr>
      <w:r w:rsidRPr="00852EDF">
        <w:rPr>
          <w:color w:val="000000" w:themeColor="text1"/>
        </w:rPr>
        <w:t xml:space="preserve">pose questions to explore patterns and relationships and make predictions based on observations. </w:t>
      </w:r>
    </w:p>
    <w:p w14:paraId="693460F7" w14:textId="77777777" w:rsidR="006C631D" w:rsidRPr="00852EDF" w:rsidRDefault="006C631D" w:rsidP="00852EDF">
      <w:pPr>
        <w:pStyle w:val="ListParagraph"/>
        <w:numPr>
          <w:ilvl w:val="0"/>
          <w:numId w:val="3"/>
        </w:numPr>
        <w:shd w:val="clear" w:color="auto" w:fill="FFFFFF"/>
        <w:rPr>
          <w:rFonts w:eastAsia="Times New Roman" w:cs="Arial"/>
          <w:color w:val="000000" w:themeColor="text1"/>
          <w:lang w:eastAsia="en-GB"/>
        </w:rPr>
      </w:pPr>
      <w:r w:rsidRPr="00852EDF">
        <w:rPr>
          <w:color w:val="000000" w:themeColor="text1"/>
        </w:rPr>
        <w:t xml:space="preserve">use scaffolds to plan safe investigations and fair tests. </w:t>
      </w:r>
    </w:p>
    <w:p w14:paraId="5AD8404C" w14:textId="352794C1" w:rsidR="006C631D" w:rsidRPr="00852EDF" w:rsidRDefault="006C631D" w:rsidP="00852EDF">
      <w:pPr>
        <w:pStyle w:val="ListParagraph"/>
        <w:numPr>
          <w:ilvl w:val="0"/>
          <w:numId w:val="3"/>
        </w:numPr>
        <w:shd w:val="clear" w:color="auto" w:fill="FFFFFF"/>
        <w:rPr>
          <w:rFonts w:eastAsia="Times New Roman" w:cs="Arial"/>
          <w:color w:val="000000" w:themeColor="text1"/>
          <w:lang w:eastAsia="en-GB"/>
        </w:rPr>
      </w:pPr>
      <w:r w:rsidRPr="00852EDF">
        <w:rPr>
          <w:color w:val="000000" w:themeColor="text1"/>
        </w:rPr>
        <w:t xml:space="preserve">use familiar classroom instruments to make measurements. organise data and information using provided scaffolds </w:t>
      </w:r>
    </w:p>
    <w:p w14:paraId="0572F5E9" w14:textId="77777777" w:rsidR="006C631D" w:rsidRPr="00852EDF" w:rsidRDefault="006C631D" w:rsidP="00852EDF">
      <w:pPr>
        <w:pStyle w:val="ListParagraph"/>
        <w:numPr>
          <w:ilvl w:val="0"/>
          <w:numId w:val="3"/>
        </w:numPr>
        <w:shd w:val="clear" w:color="auto" w:fill="FFFFFF"/>
        <w:rPr>
          <w:rFonts w:eastAsia="Times New Roman" w:cs="Arial"/>
          <w:color w:val="000000" w:themeColor="text1"/>
          <w:lang w:eastAsia="en-GB"/>
        </w:rPr>
      </w:pPr>
      <w:r w:rsidRPr="00852EDF">
        <w:rPr>
          <w:color w:val="000000" w:themeColor="text1"/>
        </w:rPr>
        <w:t xml:space="preserve">identify patterns and relationships. </w:t>
      </w:r>
    </w:p>
    <w:p w14:paraId="12BCD802" w14:textId="77777777" w:rsidR="006C631D" w:rsidRPr="00852EDF" w:rsidRDefault="006C631D" w:rsidP="00852EDF">
      <w:pPr>
        <w:pStyle w:val="ListParagraph"/>
        <w:numPr>
          <w:ilvl w:val="0"/>
          <w:numId w:val="3"/>
        </w:numPr>
        <w:shd w:val="clear" w:color="auto" w:fill="FFFFFF"/>
        <w:rPr>
          <w:rFonts w:eastAsia="Times New Roman" w:cs="Arial"/>
          <w:color w:val="000000" w:themeColor="text1"/>
          <w:lang w:eastAsia="en-GB"/>
        </w:rPr>
      </w:pPr>
      <w:r w:rsidRPr="00852EDF">
        <w:rPr>
          <w:color w:val="000000" w:themeColor="text1"/>
        </w:rPr>
        <w:t xml:space="preserve">compare their findings with those of others, explain how they kept their investigation fair, identify further questions and draw </w:t>
      </w:r>
      <w:proofErr w:type="gramStart"/>
      <w:r w:rsidRPr="00852EDF">
        <w:rPr>
          <w:color w:val="000000" w:themeColor="text1"/>
        </w:rPr>
        <w:t>conclusions</w:t>
      </w:r>
      <w:proofErr w:type="gramEnd"/>
    </w:p>
    <w:p w14:paraId="1EDBB847" w14:textId="6C79ABB3" w:rsidR="00560C37" w:rsidRPr="00852EDF" w:rsidRDefault="006C631D" w:rsidP="00852EDF">
      <w:pPr>
        <w:pStyle w:val="ListParagraph"/>
        <w:numPr>
          <w:ilvl w:val="0"/>
          <w:numId w:val="3"/>
        </w:numPr>
        <w:shd w:val="clear" w:color="auto" w:fill="FFFFFF"/>
        <w:rPr>
          <w:rFonts w:eastAsia="Times New Roman" w:cs="Arial"/>
          <w:color w:val="000000" w:themeColor="text1"/>
          <w:lang w:eastAsia="en-GB"/>
        </w:rPr>
      </w:pPr>
      <w:r w:rsidRPr="00852EDF">
        <w:rPr>
          <w:color w:val="000000" w:themeColor="text1"/>
        </w:rPr>
        <w:t>communicate ideas and findings for an identified purpose, including using scientific vocabulary when appropriate.</w:t>
      </w:r>
    </w:p>
    <w:p w14:paraId="6E3948D1" w14:textId="77777777" w:rsidR="00DD2D3C" w:rsidRPr="00852EDF" w:rsidRDefault="007409B6" w:rsidP="00560C37">
      <w:pPr>
        <w:shd w:val="clear" w:color="auto" w:fill="FFFFFF"/>
        <w:jc w:val="center"/>
        <w:rPr>
          <w:rFonts w:eastAsia="Times New Roman" w:cs="Arial"/>
          <w:color w:val="000000" w:themeColor="text1"/>
          <w:lang w:eastAsia="en-GB"/>
        </w:rPr>
      </w:pPr>
      <w:r w:rsidRPr="00852EDF">
        <w:rPr>
          <w:rFonts w:cs="Arial"/>
          <w:b/>
          <w:bCs/>
          <w:color w:val="000000" w:themeColor="text1"/>
          <w:sz w:val="32"/>
          <w:szCs w:val="32"/>
        </w:rPr>
        <w:t xml:space="preserve">Science </w:t>
      </w:r>
      <w:r w:rsidR="00560C37" w:rsidRPr="00852EDF">
        <w:rPr>
          <w:rFonts w:cs="Arial"/>
          <w:b/>
          <w:bCs/>
          <w:color w:val="000000" w:themeColor="text1"/>
          <w:sz w:val="32"/>
          <w:szCs w:val="32"/>
        </w:rPr>
        <w:t>Content Descriptors</w:t>
      </w:r>
      <w:r w:rsidRPr="00852EDF">
        <w:rPr>
          <w:rFonts w:cs="Arial"/>
          <w:b/>
          <w:bCs/>
          <w:color w:val="000000" w:themeColor="text1"/>
          <w:sz w:val="32"/>
          <w:szCs w:val="32"/>
        </w:rPr>
        <w:t xml:space="preserve"> + elaborations</w:t>
      </w:r>
    </w:p>
    <w:p w14:paraId="26AB6FA4" w14:textId="77777777" w:rsidR="00DD2D3C" w:rsidRPr="00852EDF" w:rsidRDefault="00DD2D3C" w:rsidP="00DD2D3C">
      <w:pPr>
        <w:shd w:val="clear" w:color="auto" w:fill="FFFFFF"/>
        <w:rPr>
          <w:rFonts w:eastAsia="Times New Roman" w:cs="Arial"/>
          <w:b/>
          <w:bCs/>
          <w:color w:val="000000" w:themeColor="text1"/>
          <w:lang w:eastAsia="en-GB"/>
        </w:rPr>
      </w:pPr>
    </w:p>
    <w:p w14:paraId="2F1087E1" w14:textId="77777777" w:rsidR="00DD2D3C" w:rsidRPr="00852EDF" w:rsidRDefault="00DD2D3C" w:rsidP="00DD2D3C">
      <w:pPr>
        <w:shd w:val="clear" w:color="auto" w:fill="FFFFFF"/>
        <w:rPr>
          <w:rFonts w:eastAsia="Times New Roman" w:cs="Arial"/>
          <w:b/>
          <w:bCs/>
          <w:color w:val="000000" w:themeColor="text1"/>
          <w:lang w:eastAsia="en-GB"/>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Science: Year 3"/>
      </w:tblPr>
      <w:tblGrid>
        <w:gridCol w:w="3252"/>
        <w:gridCol w:w="4022"/>
        <w:gridCol w:w="1736"/>
      </w:tblGrid>
      <w:tr w:rsidR="00852EDF" w:rsidRPr="00852EDF" w14:paraId="621459BB" w14:textId="77777777" w:rsidTr="006C631D">
        <w:tc>
          <w:tcPr>
            <w:tcW w:w="7274" w:type="dxa"/>
            <w:gridSpan w:val="2"/>
            <w:shd w:val="clear" w:color="auto" w:fill="D0CECE" w:themeFill="background2" w:themeFillShade="E6"/>
          </w:tcPr>
          <w:p w14:paraId="23305B68" w14:textId="77777777" w:rsidR="006C631D" w:rsidRPr="00852EDF" w:rsidRDefault="006C631D" w:rsidP="0003752C">
            <w:pPr>
              <w:pStyle w:val="BodyText"/>
              <w:spacing w:before="40" w:after="40" w:line="240" w:lineRule="auto"/>
              <w:ind w:left="23" w:right="23"/>
              <w:rPr>
                <w:b/>
                <w:bCs/>
                <w:color w:val="000000" w:themeColor="text1"/>
              </w:rPr>
            </w:pPr>
            <w:r w:rsidRPr="00852EDF">
              <w:rPr>
                <w:b/>
                <w:color w:val="000000" w:themeColor="text1"/>
              </w:rPr>
              <w:t>Strand: Science understanding</w:t>
            </w:r>
          </w:p>
        </w:tc>
        <w:tc>
          <w:tcPr>
            <w:tcW w:w="1736" w:type="dxa"/>
            <w:shd w:val="clear" w:color="auto" w:fill="70AD47" w:themeFill="accent6"/>
          </w:tcPr>
          <w:p w14:paraId="112F63CD" w14:textId="77777777" w:rsidR="006C631D" w:rsidRPr="00852EDF" w:rsidRDefault="006C631D" w:rsidP="0003752C">
            <w:pPr>
              <w:pStyle w:val="BodyText"/>
              <w:spacing w:before="40" w:after="40" w:line="240" w:lineRule="auto"/>
              <w:ind w:left="23" w:right="23"/>
              <w:rPr>
                <w:b/>
                <w:bCs/>
                <w:color w:val="000000" w:themeColor="text1"/>
              </w:rPr>
            </w:pPr>
            <w:r w:rsidRPr="00852EDF">
              <w:rPr>
                <w:b/>
                <w:color w:val="000000" w:themeColor="text1"/>
              </w:rPr>
              <w:t>Year 3</w:t>
            </w:r>
          </w:p>
        </w:tc>
      </w:tr>
      <w:tr w:rsidR="00852EDF" w:rsidRPr="00852EDF" w14:paraId="7B5BC41D" w14:textId="77777777" w:rsidTr="006C631D">
        <w:tc>
          <w:tcPr>
            <w:tcW w:w="9010" w:type="dxa"/>
            <w:gridSpan w:val="3"/>
            <w:shd w:val="clear" w:color="auto" w:fill="FBE4D5" w:themeFill="accent2" w:themeFillTint="33"/>
          </w:tcPr>
          <w:p w14:paraId="41C345DB" w14:textId="77777777" w:rsidR="006C631D" w:rsidRPr="00852EDF" w:rsidRDefault="006C631D" w:rsidP="0003752C">
            <w:pPr>
              <w:pStyle w:val="BodyText"/>
              <w:spacing w:before="40" w:after="40" w:line="240" w:lineRule="auto"/>
              <w:ind w:left="23" w:right="23"/>
              <w:rPr>
                <w:b/>
                <w:bCs/>
                <w:iCs/>
                <w:color w:val="000000" w:themeColor="text1"/>
              </w:rPr>
            </w:pPr>
            <w:r w:rsidRPr="00852EDF">
              <w:rPr>
                <w:b/>
                <w:bCs/>
                <w:color w:val="000000" w:themeColor="text1"/>
              </w:rPr>
              <w:t>Sub-strand: Biological sciences</w:t>
            </w:r>
          </w:p>
        </w:tc>
      </w:tr>
      <w:tr w:rsidR="00852EDF" w:rsidRPr="00852EDF" w14:paraId="27C338DF" w14:textId="77777777" w:rsidTr="006C631D">
        <w:tc>
          <w:tcPr>
            <w:tcW w:w="3252" w:type="dxa"/>
            <w:shd w:val="clear" w:color="auto" w:fill="D0CECE" w:themeFill="background2" w:themeFillShade="E6"/>
          </w:tcPr>
          <w:p w14:paraId="0A7F7969" w14:textId="77777777" w:rsidR="006C631D" w:rsidRPr="00852EDF" w:rsidRDefault="006C631D" w:rsidP="0003752C">
            <w:pPr>
              <w:pStyle w:val="BodyText"/>
              <w:spacing w:before="40" w:after="40" w:line="240" w:lineRule="auto"/>
              <w:ind w:left="23" w:right="23"/>
              <w:rPr>
                <w:b/>
                <w:color w:val="000000" w:themeColor="text1"/>
              </w:rPr>
            </w:pPr>
            <w:r w:rsidRPr="00852EDF">
              <w:rPr>
                <w:b/>
                <w:color w:val="000000" w:themeColor="text1"/>
              </w:rPr>
              <w:t>Content descriptions</w:t>
            </w:r>
            <w:r w:rsidRPr="00852EDF">
              <w:rPr>
                <w:b/>
                <w:color w:val="000000" w:themeColor="text1"/>
              </w:rPr>
              <w:br/>
            </w:r>
            <w:r w:rsidRPr="00852EDF">
              <w:rPr>
                <w:bCs/>
                <w:i/>
                <w:iCs/>
                <w:color w:val="000000" w:themeColor="text1"/>
                <w:sz w:val="16"/>
                <w:szCs w:val="16"/>
              </w:rPr>
              <w:t>Students learn to:</w:t>
            </w:r>
          </w:p>
        </w:tc>
        <w:tc>
          <w:tcPr>
            <w:tcW w:w="5758" w:type="dxa"/>
            <w:gridSpan w:val="2"/>
            <w:shd w:val="clear" w:color="auto" w:fill="E7E6E6" w:themeFill="background2"/>
          </w:tcPr>
          <w:p w14:paraId="576161C6" w14:textId="77777777" w:rsidR="006C631D" w:rsidRPr="00852EDF" w:rsidRDefault="006C631D" w:rsidP="0003752C">
            <w:pPr>
              <w:pStyle w:val="BodyText"/>
              <w:spacing w:before="40" w:after="40" w:line="240" w:lineRule="auto"/>
              <w:ind w:left="23" w:right="23"/>
              <w:rPr>
                <w:rFonts w:eastAsiaTheme="majorEastAsia"/>
                <w:b/>
                <w:bCs/>
                <w:color w:val="000000" w:themeColor="text1"/>
              </w:rPr>
            </w:pPr>
            <w:r w:rsidRPr="00852EDF">
              <w:rPr>
                <w:rFonts w:eastAsiaTheme="majorEastAsia"/>
                <w:b/>
                <w:bCs/>
                <w:color w:val="000000" w:themeColor="text1"/>
              </w:rPr>
              <w:t>Content elaborations</w:t>
            </w:r>
          </w:p>
          <w:p w14:paraId="4DF0BE59" w14:textId="77777777" w:rsidR="006C631D" w:rsidRPr="00852EDF" w:rsidRDefault="006C631D" w:rsidP="0003752C">
            <w:pPr>
              <w:pStyle w:val="BodyText"/>
              <w:spacing w:before="40" w:after="40" w:line="240" w:lineRule="auto"/>
              <w:ind w:left="23" w:right="23"/>
              <w:rPr>
                <w:bCs/>
                <w:i/>
                <w:iCs/>
                <w:color w:val="000000" w:themeColor="text1"/>
                <w:sz w:val="16"/>
                <w:szCs w:val="16"/>
              </w:rPr>
            </w:pPr>
            <w:r w:rsidRPr="00852EDF">
              <w:rPr>
                <w:rFonts w:eastAsiaTheme="majorEastAsia"/>
                <w:i/>
                <w:color w:val="000000" w:themeColor="text1"/>
                <w:sz w:val="16"/>
                <w:szCs w:val="16"/>
              </w:rPr>
              <w:t>This may involve students:</w:t>
            </w:r>
          </w:p>
        </w:tc>
      </w:tr>
      <w:tr w:rsidR="00852EDF" w:rsidRPr="00852EDF" w14:paraId="3BE146D2" w14:textId="77777777" w:rsidTr="006C631D">
        <w:trPr>
          <w:trHeight w:val="2367"/>
        </w:trPr>
        <w:tc>
          <w:tcPr>
            <w:tcW w:w="3252" w:type="dxa"/>
          </w:tcPr>
          <w:p w14:paraId="07698301"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compare characteristics of living and non-living things and examine the differences between the life cycles of plants and animals </w:t>
            </w:r>
          </w:p>
          <w:p w14:paraId="75D3757B"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AC9S3U01</w:t>
            </w:r>
          </w:p>
        </w:tc>
        <w:tc>
          <w:tcPr>
            <w:tcW w:w="5758" w:type="dxa"/>
            <w:gridSpan w:val="2"/>
          </w:tcPr>
          <w:p w14:paraId="4C4EF1C2" w14:textId="77777777" w:rsidR="006C631D" w:rsidRPr="00852EDF" w:rsidRDefault="006C631D" w:rsidP="00852EDF">
            <w:pPr>
              <w:pStyle w:val="BodyText"/>
              <w:numPr>
                <w:ilvl w:val="0"/>
                <w:numId w:val="4"/>
              </w:numPr>
              <w:spacing w:before="120" w:after="120" w:line="240" w:lineRule="auto"/>
              <w:rPr>
                <w:rFonts w:eastAsia="Calibri"/>
                <w:color w:val="000000" w:themeColor="text1"/>
                <w:sz w:val="20"/>
              </w:rPr>
            </w:pPr>
            <w:r w:rsidRPr="00852EDF">
              <w:rPr>
                <w:rFonts w:eastAsia="Calibri"/>
                <w:color w:val="000000" w:themeColor="text1"/>
                <w:sz w:val="20"/>
              </w:rPr>
              <w:t>classifying a collection of objects as living, once living or non-living and explaining their reasoning</w:t>
            </w:r>
          </w:p>
          <w:p w14:paraId="0B9D85E8" w14:textId="77777777" w:rsidR="006C631D" w:rsidRPr="00852EDF" w:rsidRDefault="006C631D" w:rsidP="00852EDF">
            <w:pPr>
              <w:pStyle w:val="BodyText"/>
              <w:numPr>
                <w:ilvl w:val="0"/>
                <w:numId w:val="4"/>
              </w:numPr>
              <w:spacing w:before="120" w:after="120" w:line="240" w:lineRule="auto"/>
              <w:rPr>
                <w:rFonts w:eastAsia="Calibri"/>
                <w:color w:val="000000" w:themeColor="text1"/>
                <w:sz w:val="20"/>
              </w:rPr>
            </w:pPr>
            <w:r w:rsidRPr="00852EDF">
              <w:rPr>
                <w:rFonts w:eastAsia="Calibri"/>
                <w:color w:val="000000" w:themeColor="text1"/>
                <w:sz w:val="20"/>
              </w:rPr>
              <w:t>observing and describing differences between metamorphic (such as butterflies, beetles or frogs) and non-metamorphic life cycles of animals, including humans</w:t>
            </w:r>
          </w:p>
          <w:p w14:paraId="3526D45F" w14:textId="77777777" w:rsidR="006C631D" w:rsidRPr="00852EDF" w:rsidRDefault="006C631D" w:rsidP="00852EDF">
            <w:pPr>
              <w:pStyle w:val="BodyText"/>
              <w:numPr>
                <w:ilvl w:val="0"/>
                <w:numId w:val="4"/>
              </w:numPr>
              <w:spacing w:before="120" w:after="120" w:line="240" w:lineRule="auto"/>
              <w:rPr>
                <w:rFonts w:eastAsia="Calibri"/>
                <w:color w:val="000000" w:themeColor="text1"/>
                <w:sz w:val="20"/>
              </w:rPr>
            </w:pPr>
            <w:r w:rsidRPr="00852EDF">
              <w:rPr>
                <w:rFonts w:eastAsia="Calibri"/>
                <w:color w:val="000000" w:themeColor="text1"/>
                <w:sz w:val="20"/>
              </w:rPr>
              <w:t>comparing the physical characteristics of an animal such as a frog or moth with its activity at different stages of its life cycle</w:t>
            </w:r>
          </w:p>
          <w:p w14:paraId="2DAE181B" w14:textId="77777777" w:rsidR="006C631D" w:rsidRPr="00852EDF" w:rsidRDefault="006C631D" w:rsidP="00852EDF">
            <w:pPr>
              <w:pStyle w:val="BodyText"/>
              <w:numPr>
                <w:ilvl w:val="0"/>
                <w:numId w:val="4"/>
              </w:numPr>
              <w:spacing w:before="120" w:after="120" w:line="240" w:lineRule="auto"/>
              <w:rPr>
                <w:rFonts w:eastAsia="Calibri"/>
                <w:color w:val="000000" w:themeColor="text1"/>
                <w:sz w:val="20"/>
              </w:rPr>
            </w:pPr>
            <w:r w:rsidRPr="00852EDF">
              <w:rPr>
                <w:rFonts w:eastAsia="Calibri"/>
                <w:color w:val="000000" w:themeColor="text1"/>
                <w:sz w:val="20"/>
              </w:rPr>
              <w:t>representing stages of a plant or animal’s life cycle using drawings, digital photographs, graphic organisers or concrete materials</w:t>
            </w:r>
          </w:p>
          <w:p w14:paraId="55FFC0EA" w14:textId="77777777" w:rsidR="006C631D" w:rsidRPr="00852EDF" w:rsidRDefault="006C631D" w:rsidP="00852EDF">
            <w:pPr>
              <w:pStyle w:val="BodyText"/>
              <w:numPr>
                <w:ilvl w:val="0"/>
                <w:numId w:val="4"/>
              </w:numPr>
              <w:spacing w:before="120" w:after="120" w:line="240" w:lineRule="auto"/>
              <w:rPr>
                <w:color w:val="000000" w:themeColor="text1"/>
                <w:sz w:val="20"/>
              </w:rPr>
            </w:pPr>
            <w:r w:rsidRPr="00852EDF">
              <w:rPr>
                <w:rFonts w:eastAsia="Calibri"/>
                <w:color w:val="000000" w:themeColor="text1"/>
                <w:sz w:val="20"/>
              </w:rPr>
              <w:t>investigating how First Nations Australians understand and utilise the life cycles of certain species</w:t>
            </w:r>
          </w:p>
          <w:p w14:paraId="2F63528E" w14:textId="77777777" w:rsidR="001D49C6" w:rsidRPr="00852EDF" w:rsidRDefault="001D49C6" w:rsidP="001D49C6">
            <w:pPr>
              <w:pStyle w:val="BodyText"/>
              <w:spacing w:before="120" w:after="120" w:line="240" w:lineRule="auto"/>
              <w:rPr>
                <w:rFonts w:eastAsia="Calibri"/>
                <w:color w:val="000000" w:themeColor="text1"/>
                <w:sz w:val="20"/>
              </w:rPr>
            </w:pPr>
          </w:p>
          <w:p w14:paraId="0ADF8440" w14:textId="4F98AE4B" w:rsidR="001D49C6" w:rsidRPr="00852EDF" w:rsidRDefault="001D49C6" w:rsidP="001D49C6">
            <w:pPr>
              <w:pStyle w:val="BodyText"/>
              <w:spacing w:before="120" w:after="120" w:line="240" w:lineRule="auto"/>
              <w:rPr>
                <w:color w:val="000000" w:themeColor="text1"/>
                <w:sz w:val="20"/>
              </w:rPr>
            </w:pPr>
          </w:p>
        </w:tc>
      </w:tr>
      <w:tr w:rsidR="00852EDF" w:rsidRPr="00852EDF" w14:paraId="1978CB1B" w14:textId="77777777" w:rsidTr="006C631D">
        <w:tc>
          <w:tcPr>
            <w:tcW w:w="9010" w:type="dxa"/>
            <w:gridSpan w:val="3"/>
            <w:shd w:val="clear" w:color="auto" w:fill="FBE4D5" w:themeFill="accent2" w:themeFillTint="33"/>
          </w:tcPr>
          <w:p w14:paraId="4C66A946" w14:textId="77777777" w:rsidR="006C631D" w:rsidRPr="00852EDF" w:rsidRDefault="006C631D" w:rsidP="0003752C">
            <w:pPr>
              <w:spacing w:before="40" w:after="40"/>
              <w:ind w:left="23" w:right="23"/>
              <w:rPr>
                <w:b/>
                <w:bCs/>
                <w:i/>
                <w:iCs/>
                <w:color w:val="000000" w:themeColor="text1"/>
                <w:sz w:val="22"/>
                <w:szCs w:val="20"/>
              </w:rPr>
            </w:pPr>
            <w:r w:rsidRPr="00852EDF">
              <w:rPr>
                <w:b/>
                <w:bCs/>
                <w:color w:val="000000" w:themeColor="text1"/>
                <w:sz w:val="22"/>
                <w:szCs w:val="20"/>
              </w:rPr>
              <w:lastRenderedPageBreak/>
              <w:t>Sub-strand: Earth and space sciences</w:t>
            </w:r>
          </w:p>
        </w:tc>
      </w:tr>
      <w:tr w:rsidR="006C631D" w:rsidRPr="00852EDF" w14:paraId="3FC486E7" w14:textId="77777777" w:rsidTr="006C631D">
        <w:trPr>
          <w:trHeight w:val="601"/>
        </w:trPr>
        <w:tc>
          <w:tcPr>
            <w:tcW w:w="3252" w:type="dxa"/>
          </w:tcPr>
          <w:p w14:paraId="4A149B22" w14:textId="77777777" w:rsidR="006C631D" w:rsidRPr="00852EDF" w:rsidRDefault="006C631D" w:rsidP="0003752C">
            <w:pPr>
              <w:spacing w:after="120"/>
              <w:ind w:left="357" w:right="425"/>
              <w:rPr>
                <w:i/>
                <w:color w:val="000000" w:themeColor="text1"/>
                <w:szCs w:val="22"/>
              </w:rPr>
            </w:pPr>
            <w:r w:rsidRPr="00852EDF">
              <w:rPr>
                <w:color w:val="000000" w:themeColor="text1"/>
                <w:szCs w:val="22"/>
              </w:rPr>
              <w:t>compare the observable properties of soils, rocks and minerals and investigate why they are important Earth resources</w:t>
            </w:r>
          </w:p>
          <w:p w14:paraId="13903667" w14:textId="77777777" w:rsidR="006C631D" w:rsidRPr="00852EDF" w:rsidRDefault="006C631D" w:rsidP="0003752C">
            <w:pPr>
              <w:spacing w:after="120"/>
              <w:ind w:left="357" w:right="425"/>
              <w:rPr>
                <w:i/>
                <w:color w:val="000000" w:themeColor="text1"/>
                <w:szCs w:val="22"/>
              </w:rPr>
            </w:pPr>
            <w:r w:rsidRPr="00852EDF">
              <w:rPr>
                <w:color w:val="000000" w:themeColor="text1"/>
                <w:szCs w:val="22"/>
              </w:rPr>
              <w:t>AC9S3U02</w:t>
            </w:r>
          </w:p>
        </w:tc>
        <w:tc>
          <w:tcPr>
            <w:tcW w:w="5758" w:type="dxa"/>
            <w:gridSpan w:val="2"/>
          </w:tcPr>
          <w:p w14:paraId="1E83D919" w14:textId="77777777" w:rsidR="006C631D" w:rsidRPr="00852EDF" w:rsidRDefault="006C631D" w:rsidP="00852EDF">
            <w:pPr>
              <w:pStyle w:val="BodyText"/>
              <w:numPr>
                <w:ilvl w:val="0"/>
                <w:numId w:val="5"/>
              </w:numPr>
              <w:spacing w:before="120" w:after="120" w:line="240" w:lineRule="auto"/>
              <w:rPr>
                <w:rFonts w:eastAsia="Calibri"/>
                <w:color w:val="000000" w:themeColor="text1"/>
                <w:sz w:val="20"/>
              </w:rPr>
            </w:pPr>
            <w:r w:rsidRPr="00852EDF">
              <w:rPr>
                <w:rFonts w:eastAsia="Calibri"/>
                <w:color w:val="000000" w:themeColor="text1"/>
                <w:sz w:val="20"/>
              </w:rPr>
              <w:t xml:space="preserve">examining different soils from local areas and using magnifying glasses to observe their components, such as pebbles, sand or plant matter as well as living things such as earthworms and insects </w:t>
            </w:r>
          </w:p>
          <w:p w14:paraId="432C5917" w14:textId="77777777" w:rsidR="006C631D" w:rsidRPr="00852EDF" w:rsidRDefault="006C631D" w:rsidP="00852EDF">
            <w:pPr>
              <w:pStyle w:val="BodyText"/>
              <w:numPr>
                <w:ilvl w:val="0"/>
                <w:numId w:val="5"/>
              </w:numPr>
              <w:spacing w:before="120" w:after="120" w:line="240" w:lineRule="auto"/>
              <w:rPr>
                <w:rFonts w:eastAsia="Calibri"/>
                <w:color w:val="000000" w:themeColor="text1"/>
                <w:sz w:val="20"/>
              </w:rPr>
            </w:pPr>
            <w:r w:rsidRPr="00852EDF">
              <w:rPr>
                <w:rFonts w:eastAsia="Calibri"/>
                <w:color w:val="000000" w:themeColor="text1"/>
                <w:sz w:val="20"/>
              </w:rPr>
              <w:t>exploring the school grounds or a local area and observing or collecting different types of rocks and describing similarities or differences such as texture, colour, grain or crystal size</w:t>
            </w:r>
          </w:p>
          <w:p w14:paraId="1762AC5D" w14:textId="77777777" w:rsidR="006C631D" w:rsidRPr="00852EDF" w:rsidRDefault="006C631D" w:rsidP="00852EDF">
            <w:pPr>
              <w:pStyle w:val="BodyText"/>
              <w:numPr>
                <w:ilvl w:val="0"/>
                <w:numId w:val="5"/>
              </w:numPr>
              <w:spacing w:before="120" w:after="120" w:line="240" w:lineRule="auto"/>
              <w:rPr>
                <w:rFonts w:eastAsia="Calibri"/>
                <w:color w:val="000000" w:themeColor="text1"/>
                <w:sz w:val="20"/>
              </w:rPr>
            </w:pPr>
            <w:r w:rsidRPr="00852EDF">
              <w:rPr>
                <w:rFonts w:eastAsia="Calibri"/>
                <w:color w:val="000000" w:themeColor="text1"/>
                <w:sz w:val="20"/>
              </w:rPr>
              <w:t>recognising that minerals are the building blocks of rocks and that the different characteristics of rocks depend on the minerals they are made up of</w:t>
            </w:r>
          </w:p>
          <w:p w14:paraId="3F7B1991" w14:textId="77777777" w:rsidR="006C631D" w:rsidRPr="00852EDF" w:rsidRDefault="006C631D" w:rsidP="00852EDF">
            <w:pPr>
              <w:pStyle w:val="BodyText"/>
              <w:numPr>
                <w:ilvl w:val="0"/>
                <w:numId w:val="5"/>
              </w:numPr>
              <w:spacing w:before="120" w:after="120" w:line="240" w:lineRule="auto"/>
              <w:rPr>
                <w:rFonts w:eastAsia="Calibri"/>
                <w:color w:val="000000" w:themeColor="text1"/>
                <w:sz w:val="20"/>
              </w:rPr>
            </w:pPr>
            <w:r w:rsidRPr="00852EDF">
              <w:rPr>
                <w:rFonts w:eastAsia="Calibri"/>
                <w:color w:val="000000" w:themeColor="text1"/>
                <w:sz w:val="20"/>
              </w:rPr>
              <w:t>identifying rocks as key components of the built and natural environment and recognising uses of minerals such as gemstones in jewellery, graphite in pencils, and table salt in food</w:t>
            </w:r>
          </w:p>
          <w:p w14:paraId="7090A8D6" w14:textId="77777777" w:rsidR="006C631D" w:rsidRPr="00852EDF" w:rsidRDefault="006C631D" w:rsidP="00852EDF">
            <w:pPr>
              <w:pStyle w:val="BodyText"/>
              <w:numPr>
                <w:ilvl w:val="0"/>
                <w:numId w:val="5"/>
              </w:numPr>
              <w:spacing w:before="120" w:after="120" w:line="240" w:lineRule="auto"/>
              <w:rPr>
                <w:rFonts w:eastAsia="Calibri"/>
                <w:color w:val="000000" w:themeColor="text1"/>
                <w:sz w:val="20"/>
              </w:rPr>
            </w:pPr>
            <w:r w:rsidRPr="00852EDF">
              <w:rPr>
                <w:rFonts w:eastAsia="Calibri"/>
                <w:color w:val="000000" w:themeColor="text1"/>
                <w:sz w:val="20"/>
              </w:rPr>
              <w:t>investigating First Nations Australians’ knowledges of different rock and mineral types, and how they were used such as for stone blades, grindstones and pigments</w:t>
            </w:r>
          </w:p>
          <w:p w14:paraId="78AA1FC9" w14:textId="77777777" w:rsidR="006C631D" w:rsidRPr="00852EDF" w:rsidRDefault="006C631D" w:rsidP="00852EDF">
            <w:pPr>
              <w:pStyle w:val="BodyText"/>
              <w:numPr>
                <w:ilvl w:val="0"/>
                <w:numId w:val="5"/>
              </w:numPr>
              <w:spacing w:before="120" w:after="120" w:line="240" w:lineRule="auto"/>
              <w:rPr>
                <w:rFonts w:eastAsia="Calibri"/>
                <w:color w:val="000000" w:themeColor="text1"/>
                <w:sz w:val="20"/>
              </w:rPr>
            </w:pPr>
            <w:r w:rsidRPr="00852EDF">
              <w:rPr>
                <w:rFonts w:eastAsia="Calibri"/>
                <w:color w:val="000000" w:themeColor="text1"/>
                <w:sz w:val="20"/>
              </w:rPr>
              <w:t>describing ways in which living things including humans depend on soils, such as for food, growing plants, providing habitat for organisms, and holding and cleaning water</w:t>
            </w:r>
          </w:p>
          <w:p w14:paraId="31926093" w14:textId="77777777" w:rsidR="006C631D" w:rsidRPr="00852EDF" w:rsidRDefault="006C631D" w:rsidP="00852EDF">
            <w:pPr>
              <w:pStyle w:val="BodyText"/>
              <w:numPr>
                <w:ilvl w:val="0"/>
                <w:numId w:val="5"/>
              </w:numPr>
              <w:spacing w:before="120" w:after="120" w:line="240" w:lineRule="auto"/>
              <w:rPr>
                <w:rFonts w:eastAsia="Calibri"/>
                <w:color w:val="000000" w:themeColor="text1"/>
                <w:sz w:val="20"/>
              </w:rPr>
            </w:pPr>
            <w:r w:rsidRPr="00852EDF">
              <w:rPr>
                <w:rFonts w:eastAsia="Calibri"/>
                <w:color w:val="000000" w:themeColor="text1"/>
                <w:sz w:val="20"/>
              </w:rPr>
              <w:t>examining information on plant tags and exploring the vocabulary used to describe soils and different plant soil requirements</w:t>
            </w:r>
          </w:p>
          <w:p w14:paraId="578FB94C" w14:textId="77777777" w:rsidR="006C631D" w:rsidRPr="00852EDF" w:rsidRDefault="006C631D" w:rsidP="00852EDF">
            <w:pPr>
              <w:pStyle w:val="BodyText"/>
              <w:numPr>
                <w:ilvl w:val="0"/>
                <w:numId w:val="5"/>
              </w:numPr>
              <w:spacing w:before="120" w:after="120" w:line="240" w:lineRule="auto"/>
              <w:rPr>
                <w:color w:val="000000" w:themeColor="text1"/>
                <w:sz w:val="20"/>
              </w:rPr>
            </w:pPr>
            <w:r w:rsidRPr="00852EDF">
              <w:rPr>
                <w:rFonts w:eastAsia="Calibri"/>
                <w:color w:val="000000" w:themeColor="text1"/>
                <w:sz w:val="20"/>
              </w:rPr>
              <w:t>investigating which rocks or minerals are quarried or mined locally or regionally and how those resources are used</w:t>
            </w:r>
          </w:p>
        </w:tc>
      </w:tr>
    </w:tbl>
    <w:p w14:paraId="28398A5F" w14:textId="513AA3C4" w:rsidR="004110BD" w:rsidRPr="00852EDF" w:rsidRDefault="004110BD" w:rsidP="00DD2D3C">
      <w:pPr>
        <w:rPr>
          <w:rFonts w:cs="Arial"/>
          <w:b/>
          <w:bCs/>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Science: Year 3"/>
      </w:tblPr>
      <w:tblGrid>
        <w:gridCol w:w="3164"/>
        <w:gridCol w:w="4093"/>
        <w:gridCol w:w="1753"/>
      </w:tblGrid>
      <w:tr w:rsidR="00852EDF" w:rsidRPr="00852EDF" w14:paraId="348C66BE" w14:textId="77777777" w:rsidTr="006C631D">
        <w:tc>
          <w:tcPr>
            <w:tcW w:w="12328" w:type="dxa"/>
            <w:gridSpan w:val="2"/>
            <w:shd w:val="clear" w:color="auto" w:fill="D0CECE" w:themeFill="background2" w:themeFillShade="E6"/>
          </w:tcPr>
          <w:p w14:paraId="31836BA2" w14:textId="77777777" w:rsidR="006C631D" w:rsidRPr="00852EDF" w:rsidRDefault="006C631D" w:rsidP="0003752C">
            <w:pPr>
              <w:pStyle w:val="BodyText"/>
              <w:spacing w:before="40" w:after="40" w:line="240" w:lineRule="auto"/>
              <w:ind w:left="23" w:right="23"/>
              <w:rPr>
                <w:b/>
                <w:bCs/>
                <w:color w:val="000000" w:themeColor="text1"/>
              </w:rPr>
            </w:pPr>
            <w:r w:rsidRPr="00852EDF">
              <w:rPr>
                <w:b/>
                <w:color w:val="000000" w:themeColor="text1"/>
              </w:rPr>
              <w:t>Strand: Science as a human endeavour</w:t>
            </w:r>
          </w:p>
        </w:tc>
        <w:tc>
          <w:tcPr>
            <w:tcW w:w="2798" w:type="dxa"/>
            <w:shd w:val="clear" w:color="auto" w:fill="70AD47" w:themeFill="accent6"/>
          </w:tcPr>
          <w:p w14:paraId="19C4F8E0" w14:textId="77777777" w:rsidR="006C631D" w:rsidRPr="00852EDF" w:rsidRDefault="006C631D" w:rsidP="0003752C">
            <w:pPr>
              <w:pStyle w:val="BodyText"/>
              <w:spacing w:before="40" w:after="40" w:line="240" w:lineRule="auto"/>
              <w:ind w:left="23" w:right="23"/>
              <w:rPr>
                <w:b/>
                <w:bCs/>
                <w:color w:val="000000" w:themeColor="text1"/>
              </w:rPr>
            </w:pPr>
            <w:r w:rsidRPr="00852EDF">
              <w:rPr>
                <w:b/>
                <w:color w:val="000000" w:themeColor="text1"/>
              </w:rPr>
              <w:t>Year 3</w:t>
            </w:r>
          </w:p>
        </w:tc>
      </w:tr>
      <w:tr w:rsidR="00852EDF" w:rsidRPr="00852EDF" w14:paraId="1D8AFF9C" w14:textId="77777777" w:rsidTr="006C631D">
        <w:tc>
          <w:tcPr>
            <w:tcW w:w="15126" w:type="dxa"/>
            <w:gridSpan w:val="3"/>
            <w:shd w:val="clear" w:color="auto" w:fill="FBE4D5" w:themeFill="accent2" w:themeFillTint="33"/>
          </w:tcPr>
          <w:p w14:paraId="094E57CD" w14:textId="77777777" w:rsidR="006C631D" w:rsidRPr="00852EDF" w:rsidRDefault="006C631D" w:rsidP="0003752C">
            <w:pPr>
              <w:pStyle w:val="BodyText"/>
              <w:spacing w:before="40" w:after="40" w:line="240" w:lineRule="auto"/>
              <w:ind w:left="23" w:right="23"/>
              <w:rPr>
                <w:b/>
                <w:bCs/>
                <w:iCs/>
                <w:color w:val="000000" w:themeColor="text1"/>
              </w:rPr>
            </w:pPr>
            <w:r w:rsidRPr="00852EDF">
              <w:rPr>
                <w:b/>
                <w:bCs/>
                <w:color w:val="000000" w:themeColor="text1"/>
              </w:rPr>
              <w:t>Sub-strand: Nature and development of science</w:t>
            </w:r>
          </w:p>
        </w:tc>
      </w:tr>
      <w:tr w:rsidR="00852EDF" w:rsidRPr="00852EDF" w14:paraId="44F12DCB" w14:textId="77777777" w:rsidTr="006C631D">
        <w:tc>
          <w:tcPr>
            <w:tcW w:w="4673" w:type="dxa"/>
            <w:shd w:val="clear" w:color="auto" w:fill="D0CECE" w:themeFill="background2" w:themeFillShade="E6"/>
          </w:tcPr>
          <w:p w14:paraId="787CB69F" w14:textId="77777777" w:rsidR="006C631D" w:rsidRPr="00852EDF" w:rsidRDefault="006C631D" w:rsidP="0003752C">
            <w:pPr>
              <w:pStyle w:val="BodyText"/>
              <w:spacing w:before="40" w:after="40" w:line="240" w:lineRule="auto"/>
              <w:ind w:left="23" w:right="23"/>
              <w:rPr>
                <w:b/>
                <w:color w:val="000000" w:themeColor="text1"/>
              </w:rPr>
            </w:pPr>
            <w:r w:rsidRPr="00852EDF">
              <w:rPr>
                <w:b/>
                <w:color w:val="000000" w:themeColor="text1"/>
              </w:rPr>
              <w:t>Content descriptions</w:t>
            </w:r>
            <w:r w:rsidRPr="00852EDF">
              <w:rPr>
                <w:b/>
                <w:color w:val="000000" w:themeColor="text1"/>
              </w:rPr>
              <w:br/>
            </w:r>
            <w:r w:rsidRPr="00852EDF">
              <w:rPr>
                <w:bCs/>
                <w:i/>
                <w:iCs/>
                <w:color w:val="000000" w:themeColor="text1"/>
                <w:sz w:val="16"/>
                <w:szCs w:val="16"/>
              </w:rPr>
              <w:t>Students learn to:</w:t>
            </w:r>
          </w:p>
        </w:tc>
        <w:tc>
          <w:tcPr>
            <w:tcW w:w="10453" w:type="dxa"/>
            <w:gridSpan w:val="2"/>
            <w:shd w:val="clear" w:color="auto" w:fill="E7E6E6" w:themeFill="background2"/>
          </w:tcPr>
          <w:p w14:paraId="6376DF61" w14:textId="77777777" w:rsidR="006C631D" w:rsidRPr="00852EDF" w:rsidRDefault="006C631D" w:rsidP="0003752C">
            <w:pPr>
              <w:pStyle w:val="BodyText"/>
              <w:spacing w:before="40" w:after="40" w:line="240" w:lineRule="auto"/>
              <w:ind w:left="23" w:right="23"/>
              <w:rPr>
                <w:rFonts w:eastAsiaTheme="majorEastAsia"/>
                <w:b/>
                <w:bCs/>
                <w:color w:val="000000" w:themeColor="text1"/>
              </w:rPr>
            </w:pPr>
            <w:r w:rsidRPr="00852EDF">
              <w:rPr>
                <w:rFonts w:eastAsiaTheme="majorEastAsia"/>
                <w:b/>
                <w:bCs/>
                <w:color w:val="000000" w:themeColor="text1"/>
              </w:rPr>
              <w:t>Content elaborations</w:t>
            </w:r>
          </w:p>
          <w:p w14:paraId="6264828C" w14:textId="77777777" w:rsidR="006C631D" w:rsidRPr="00852EDF" w:rsidRDefault="006C631D" w:rsidP="0003752C">
            <w:pPr>
              <w:pStyle w:val="BodyText"/>
              <w:spacing w:before="40" w:after="40" w:line="240" w:lineRule="auto"/>
              <w:ind w:left="23" w:right="23"/>
              <w:rPr>
                <w:bCs/>
                <w:i/>
                <w:iCs/>
                <w:color w:val="000000" w:themeColor="text1"/>
                <w:sz w:val="16"/>
                <w:szCs w:val="16"/>
              </w:rPr>
            </w:pPr>
            <w:r w:rsidRPr="00852EDF">
              <w:rPr>
                <w:rFonts w:eastAsiaTheme="majorEastAsia"/>
                <w:i/>
                <w:color w:val="000000" w:themeColor="text1"/>
                <w:sz w:val="16"/>
                <w:szCs w:val="16"/>
              </w:rPr>
              <w:t>This may involve students:</w:t>
            </w:r>
          </w:p>
        </w:tc>
      </w:tr>
      <w:tr w:rsidR="00852EDF" w:rsidRPr="00852EDF" w14:paraId="75DF9118" w14:textId="77777777" w:rsidTr="0003752C">
        <w:trPr>
          <w:trHeight w:val="2367"/>
        </w:trPr>
        <w:tc>
          <w:tcPr>
            <w:tcW w:w="4673" w:type="dxa"/>
          </w:tcPr>
          <w:p w14:paraId="7376A507"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examine how people use data to develop scientific explanations </w:t>
            </w:r>
          </w:p>
          <w:p w14:paraId="29A5E70B"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AC9S3H01</w:t>
            </w:r>
          </w:p>
        </w:tc>
        <w:tc>
          <w:tcPr>
            <w:tcW w:w="10453" w:type="dxa"/>
            <w:gridSpan w:val="2"/>
          </w:tcPr>
          <w:p w14:paraId="7D8BB947" w14:textId="77777777" w:rsidR="006C631D" w:rsidRPr="00852EDF" w:rsidRDefault="006C631D" w:rsidP="00852EDF">
            <w:pPr>
              <w:pStyle w:val="BodyText"/>
              <w:numPr>
                <w:ilvl w:val="0"/>
                <w:numId w:val="6"/>
              </w:numPr>
              <w:spacing w:before="120" w:after="120" w:line="240" w:lineRule="auto"/>
              <w:rPr>
                <w:color w:val="000000" w:themeColor="text1"/>
                <w:sz w:val="20"/>
              </w:rPr>
            </w:pPr>
            <w:r w:rsidRPr="00852EDF">
              <w:rPr>
                <w:rFonts w:eastAsia="Calibri"/>
                <w:color w:val="000000" w:themeColor="text1"/>
                <w:sz w:val="20"/>
              </w:rPr>
              <w:t>viewing a documentary or webinar and observing how scientists and</w:t>
            </w:r>
            <w:r w:rsidR="001D49C6" w:rsidRPr="00852EDF">
              <w:rPr>
                <w:rFonts w:eastAsia="Calibri"/>
                <w:color w:val="000000" w:themeColor="text1"/>
                <w:sz w:val="20"/>
              </w:rPr>
              <w:t>/researchers</w:t>
            </w:r>
            <w:r w:rsidRPr="00852EDF">
              <w:rPr>
                <w:rFonts w:eastAsia="Calibri"/>
                <w:color w:val="000000" w:themeColor="text1"/>
                <w:sz w:val="20"/>
              </w:rPr>
              <w:t xml:space="preserve"> </w:t>
            </w:r>
            <w:proofErr w:type="spellStart"/>
            <w:r w:rsidRPr="00852EDF">
              <w:rPr>
                <w:rFonts w:eastAsia="Calibri"/>
                <w:color w:val="000000" w:themeColor="text1"/>
                <w:sz w:val="20"/>
              </w:rPr>
              <w:t>researchers</w:t>
            </w:r>
            <w:proofErr w:type="spellEnd"/>
            <w:r w:rsidRPr="00852EDF">
              <w:rPr>
                <w:rFonts w:eastAsia="Calibri"/>
                <w:color w:val="000000" w:themeColor="text1"/>
                <w:sz w:val="20"/>
              </w:rPr>
              <w:t xml:space="preserve"> share their data and explanations</w:t>
            </w:r>
          </w:p>
          <w:p w14:paraId="34BCA5CD" w14:textId="77777777" w:rsidR="001D49C6" w:rsidRPr="00852EDF" w:rsidRDefault="001D49C6" w:rsidP="001D49C6">
            <w:pPr>
              <w:pStyle w:val="BodyText"/>
              <w:spacing w:before="120" w:after="120" w:line="240" w:lineRule="auto"/>
              <w:rPr>
                <w:rFonts w:eastAsia="Calibri"/>
                <w:color w:val="000000" w:themeColor="text1"/>
                <w:sz w:val="20"/>
              </w:rPr>
            </w:pPr>
          </w:p>
          <w:p w14:paraId="38094272" w14:textId="77777777" w:rsidR="001D49C6" w:rsidRPr="00852EDF" w:rsidRDefault="001D49C6" w:rsidP="001D49C6">
            <w:pPr>
              <w:pStyle w:val="BodyText"/>
              <w:spacing w:before="120" w:after="120" w:line="240" w:lineRule="auto"/>
              <w:rPr>
                <w:rFonts w:eastAsia="Calibri"/>
                <w:color w:val="000000" w:themeColor="text1"/>
                <w:sz w:val="20"/>
              </w:rPr>
            </w:pPr>
          </w:p>
          <w:p w14:paraId="787DBF25" w14:textId="77777777" w:rsidR="001D49C6" w:rsidRPr="00852EDF" w:rsidRDefault="001D49C6" w:rsidP="001D49C6">
            <w:pPr>
              <w:pStyle w:val="BodyText"/>
              <w:spacing w:before="120" w:after="120" w:line="240" w:lineRule="auto"/>
              <w:rPr>
                <w:rFonts w:eastAsia="Calibri"/>
                <w:color w:val="000000" w:themeColor="text1"/>
                <w:sz w:val="20"/>
              </w:rPr>
            </w:pPr>
          </w:p>
          <w:p w14:paraId="235340EA" w14:textId="77777777" w:rsidR="001D49C6" w:rsidRPr="00852EDF" w:rsidRDefault="001D49C6" w:rsidP="001D49C6">
            <w:pPr>
              <w:pStyle w:val="BodyText"/>
              <w:spacing w:before="120" w:after="120" w:line="240" w:lineRule="auto"/>
              <w:rPr>
                <w:rFonts w:eastAsia="Calibri"/>
                <w:color w:val="000000" w:themeColor="text1"/>
                <w:sz w:val="20"/>
              </w:rPr>
            </w:pPr>
          </w:p>
          <w:p w14:paraId="083417EF" w14:textId="77777777" w:rsidR="001D49C6" w:rsidRPr="00852EDF" w:rsidRDefault="001D49C6" w:rsidP="001D49C6">
            <w:pPr>
              <w:pStyle w:val="BodyText"/>
              <w:spacing w:before="120" w:after="120" w:line="240" w:lineRule="auto"/>
              <w:rPr>
                <w:rFonts w:eastAsia="Calibri"/>
                <w:color w:val="000000" w:themeColor="text1"/>
                <w:sz w:val="20"/>
              </w:rPr>
            </w:pPr>
          </w:p>
          <w:p w14:paraId="3EB87891" w14:textId="77777777" w:rsidR="001D49C6" w:rsidRPr="00852EDF" w:rsidRDefault="001D49C6" w:rsidP="001D49C6">
            <w:pPr>
              <w:pStyle w:val="BodyText"/>
              <w:spacing w:before="120" w:after="120" w:line="240" w:lineRule="auto"/>
              <w:rPr>
                <w:rFonts w:eastAsia="Calibri"/>
                <w:color w:val="000000" w:themeColor="text1"/>
                <w:sz w:val="20"/>
              </w:rPr>
            </w:pPr>
          </w:p>
          <w:p w14:paraId="0FBD79A3" w14:textId="77777777" w:rsidR="001D49C6" w:rsidRPr="00852EDF" w:rsidRDefault="001D49C6" w:rsidP="001D49C6">
            <w:pPr>
              <w:pStyle w:val="BodyText"/>
              <w:spacing w:before="120" w:after="120" w:line="240" w:lineRule="auto"/>
              <w:rPr>
                <w:rFonts w:eastAsia="Calibri"/>
                <w:color w:val="000000" w:themeColor="text1"/>
                <w:sz w:val="20"/>
              </w:rPr>
            </w:pPr>
          </w:p>
          <w:p w14:paraId="1828F22E" w14:textId="72F021E7" w:rsidR="001D49C6" w:rsidRPr="00852EDF" w:rsidRDefault="001D49C6" w:rsidP="001D49C6">
            <w:pPr>
              <w:pStyle w:val="BodyText"/>
              <w:spacing w:before="120" w:after="120" w:line="240" w:lineRule="auto"/>
              <w:rPr>
                <w:color w:val="000000" w:themeColor="text1"/>
                <w:sz w:val="20"/>
              </w:rPr>
            </w:pPr>
          </w:p>
        </w:tc>
      </w:tr>
      <w:tr w:rsidR="00852EDF" w:rsidRPr="00852EDF" w14:paraId="2FFB84E1" w14:textId="77777777" w:rsidTr="006C631D">
        <w:tc>
          <w:tcPr>
            <w:tcW w:w="15126" w:type="dxa"/>
            <w:gridSpan w:val="3"/>
            <w:shd w:val="clear" w:color="auto" w:fill="FBE4D5" w:themeFill="accent2" w:themeFillTint="33"/>
          </w:tcPr>
          <w:p w14:paraId="1CCE4360" w14:textId="77777777" w:rsidR="006C631D" w:rsidRPr="00852EDF" w:rsidRDefault="006C631D" w:rsidP="0003752C">
            <w:pPr>
              <w:pStyle w:val="BodyText"/>
              <w:spacing w:before="40" w:after="40" w:line="240" w:lineRule="auto"/>
              <w:ind w:left="23" w:right="23"/>
              <w:rPr>
                <w:b/>
                <w:bCs/>
                <w:iCs/>
                <w:color w:val="000000" w:themeColor="text1"/>
              </w:rPr>
            </w:pPr>
            <w:r w:rsidRPr="00852EDF">
              <w:rPr>
                <w:b/>
                <w:bCs/>
                <w:color w:val="000000" w:themeColor="text1"/>
              </w:rPr>
              <w:lastRenderedPageBreak/>
              <w:t>Sub-strand: Use and influence of science</w:t>
            </w:r>
          </w:p>
        </w:tc>
      </w:tr>
      <w:tr w:rsidR="00852EDF" w:rsidRPr="00852EDF" w14:paraId="20C6F6E7" w14:textId="77777777" w:rsidTr="0003752C">
        <w:trPr>
          <w:trHeight w:val="2367"/>
        </w:trPr>
        <w:tc>
          <w:tcPr>
            <w:tcW w:w="4673" w:type="dxa"/>
          </w:tcPr>
          <w:p w14:paraId="5F257EC2"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consider how people use scientific explanations to meet a need or solve a problem </w:t>
            </w:r>
          </w:p>
          <w:p w14:paraId="3C7CBC35"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AC9S3H02</w:t>
            </w:r>
          </w:p>
        </w:tc>
        <w:tc>
          <w:tcPr>
            <w:tcW w:w="10453" w:type="dxa"/>
            <w:gridSpan w:val="2"/>
          </w:tcPr>
          <w:p w14:paraId="680859F2" w14:textId="1762D97F" w:rsidR="006C631D" w:rsidRPr="00852EDF" w:rsidRDefault="006C631D" w:rsidP="00852EDF">
            <w:pPr>
              <w:pStyle w:val="BodyText"/>
              <w:numPr>
                <w:ilvl w:val="0"/>
                <w:numId w:val="6"/>
              </w:numPr>
              <w:spacing w:before="120" w:after="120" w:line="240" w:lineRule="auto"/>
              <w:rPr>
                <w:rFonts w:eastAsia="Calibri"/>
                <w:color w:val="000000" w:themeColor="text1"/>
                <w:sz w:val="20"/>
              </w:rPr>
            </w:pPr>
            <w:r w:rsidRPr="00852EDF">
              <w:rPr>
                <w:rFonts w:eastAsia="Calibri"/>
                <w:color w:val="000000" w:themeColor="text1"/>
                <w:sz w:val="20"/>
              </w:rPr>
              <w:t xml:space="preserve">investigating how understanding of </w:t>
            </w:r>
            <w:r w:rsidR="001D49C6" w:rsidRPr="00852EDF">
              <w:rPr>
                <w:rFonts w:eastAsia="Calibri"/>
                <w:color w:val="000000" w:themeColor="text1"/>
                <w:sz w:val="20"/>
              </w:rPr>
              <w:t>climatic extremes in the local area can be managed to protect endangered and other wildlife</w:t>
            </w:r>
          </w:p>
          <w:p w14:paraId="0BAA568C" w14:textId="2F3DAE1A" w:rsidR="006C631D" w:rsidRPr="00852EDF" w:rsidRDefault="006C631D" w:rsidP="001D49C6">
            <w:pPr>
              <w:pStyle w:val="BodyText"/>
              <w:spacing w:before="120" w:after="120" w:line="240" w:lineRule="auto"/>
              <w:ind w:left="317"/>
              <w:rPr>
                <w:color w:val="000000" w:themeColor="text1"/>
                <w:sz w:val="20"/>
              </w:rPr>
            </w:pPr>
          </w:p>
        </w:tc>
      </w:tr>
    </w:tbl>
    <w:p w14:paraId="51A97EBA" w14:textId="46097613" w:rsidR="006C631D" w:rsidRPr="00852EDF" w:rsidRDefault="006C631D" w:rsidP="00DD2D3C">
      <w:pPr>
        <w:rPr>
          <w:rFonts w:cs="Arial"/>
          <w:b/>
          <w:bCs/>
          <w:color w:val="000000" w:themeColor="text1"/>
        </w:rPr>
      </w:pPr>
    </w:p>
    <w:p w14:paraId="740385B9" w14:textId="77777777" w:rsidR="006C631D" w:rsidRPr="00852EDF" w:rsidRDefault="006C631D" w:rsidP="00DD2D3C">
      <w:pPr>
        <w:rPr>
          <w:rFonts w:cs="Arial"/>
          <w:b/>
          <w:bCs/>
          <w:color w:val="000000" w:themeColor="text1"/>
        </w:rPr>
      </w:pPr>
    </w:p>
    <w:p w14:paraId="427E2ADD" w14:textId="77777777" w:rsidR="00DD2D3C" w:rsidRPr="00852EDF" w:rsidRDefault="00DD2D3C" w:rsidP="00DD2D3C">
      <w:pPr>
        <w:rPr>
          <w:rFonts w:cs="Arial"/>
          <w:b/>
          <w:bCs/>
          <w:color w:val="000000" w:themeColor="text1"/>
        </w:rPr>
      </w:pPr>
    </w:p>
    <w:tbl>
      <w:tblPr>
        <w:tblStyle w:val="TableGrid2"/>
        <w:tblW w:w="9162" w:type="dxa"/>
        <w:tblCellMar>
          <w:top w:w="23" w:type="dxa"/>
          <w:left w:w="45" w:type="dxa"/>
          <w:bottom w:w="23" w:type="dxa"/>
          <w:right w:w="45" w:type="dxa"/>
        </w:tblCellMar>
        <w:tblLook w:val="04A0" w:firstRow="1" w:lastRow="0" w:firstColumn="1" w:lastColumn="0" w:noHBand="0" w:noVBand="1"/>
        <w:tblCaption w:val="Table of curriculum elements for Science: Year 3"/>
      </w:tblPr>
      <w:tblGrid>
        <w:gridCol w:w="2972"/>
        <w:gridCol w:w="96"/>
        <w:gridCol w:w="129"/>
        <w:gridCol w:w="5840"/>
        <w:gridCol w:w="125"/>
      </w:tblGrid>
      <w:tr w:rsidR="00852EDF" w:rsidRPr="00852EDF" w14:paraId="7F7C4E21" w14:textId="77777777" w:rsidTr="006C631D">
        <w:trPr>
          <w:gridAfter w:val="1"/>
          <w:wAfter w:w="125" w:type="dxa"/>
        </w:trPr>
        <w:tc>
          <w:tcPr>
            <w:tcW w:w="3197" w:type="dxa"/>
            <w:gridSpan w:val="3"/>
            <w:shd w:val="clear" w:color="auto" w:fill="D5DCE4" w:themeFill="text2" w:themeFillTint="33"/>
          </w:tcPr>
          <w:p w14:paraId="2BEE9D3D" w14:textId="77777777" w:rsidR="006C631D" w:rsidRPr="00852EDF" w:rsidRDefault="006C631D" w:rsidP="0003752C">
            <w:pPr>
              <w:pStyle w:val="BodyText"/>
              <w:spacing w:before="40" w:after="40" w:line="240" w:lineRule="auto"/>
              <w:ind w:left="23" w:right="23"/>
              <w:rPr>
                <w:b/>
                <w:bCs/>
                <w:color w:val="000000" w:themeColor="text1"/>
              </w:rPr>
            </w:pPr>
            <w:r w:rsidRPr="00852EDF">
              <w:rPr>
                <w:b/>
                <w:color w:val="000000" w:themeColor="text1"/>
              </w:rPr>
              <w:t xml:space="preserve">Strand: Science inquiry </w:t>
            </w:r>
          </w:p>
        </w:tc>
        <w:tc>
          <w:tcPr>
            <w:tcW w:w="5840" w:type="dxa"/>
            <w:shd w:val="clear" w:color="auto" w:fill="70AD47" w:themeFill="accent6"/>
          </w:tcPr>
          <w:p w14:paraId="7C12FCE1" w14:textId="77777777" w:rsidR="006C631D" w:rsidRPr="00852EDF" w:rsidRDefault="006C631D" w:rsidP="0003752C">
            <w:pPr>
              <w:pStyle w:val="BodyText"/>
              <w:spacing w:before="40" w:after="40" w:line="240" w:lineRule="auto"/>
              <w:ind w:left="23" w:right="23"/>
              <w:rPr>
                <w:b/>
                <w:bCs/>
                <w:color w:val="000000" w:themeColor="text1"/>
              </w:rPr>
            </w:pPr>
            <w:r w:rsidRPr="00852EDF">
              <w:rPr>
                <w:b/>
                <w:color w:val="000000" w:themeColor="text1"/>
              </w:rPr>
              <w:t>Year 3</w:t>
            </w:r>
          </w:p>
        </w:tc>
      </w:tr>
      <w:tr w:rsidR="00852EDF" w:rsidRPr="00852EDF" w14:paraId="27C8F32D" w14:textId="77777777" w:rsidTr="006C631D">
        <w:trPr>
          <w:gridAfter w:val="1"/>
          <w:wAfter w:w="125" w:type="dxa"/>
        </w:trPr>
        <w:tc>
          <w:tcPr>
            <w:tcW w:w="9037" w:type="dxa"/>
            <w:gridSpan w:val="4"/>
            <w:shd w:val="clear" w:color="auto" w:fill="FBE4D5" w:themeFill="accent2" w:themeFillTint="33"/>
          </w:tcPr>
          <w:p w14:paraId="5ECE34B5" w14:textId="77777777" w:rsidR="006C631D" w:rsidRPr="00852EDF" w:rsidRDefault="006C631D" w:rsidP="0003752C">
            <w:pPr>
              <w:pStyle w:val="BodyText"/>
              <w:spacing w:before="40" w:after="40" w:line="240" w:lineRule="auto"/>
              <w:ind w:left="23" w:right="23"/>
              <w:rPr>
                <w:b/>
                <w:bCs/>
                <w:iCs/>
                <w:color w:val="000000" w:themeColor="text1"/>
              </w:rPr>
            </w:pPr>
            <w:r w:rsidRPr="00852EDF">
              <w:rPr>
                <w:b/>
                <w:bCs/>
                <w:color w:val="000000" w:themeColor="text1"/>
              </w:rPr>
              <w:t>Sub-strand: Questioning and predicting</w:t>
            </w:r>
          </w:p>
        </w:tc>
      </w:tr>
      <w:tr w:rsidR="00852EDF" w:rsidRPr="00852EDF" w14:paraId="206BAA11" w14:textId="77777777" w:rsidTr="006C631D">
        <w:trPr>
          <w:gridAfter w:val="1"/>
          <w:wAfter w:w="125" w:type="dxa"/>
        </w:trPr>
        <w:tc>
          <w:tcPr>
            <w:tcW w:w="3068" w:type="dxa"/>
            <w:gridSpan w:val="2"/>
            <w:shd w:val="clear" w:color="auto" w:fill="D5DCE4" w:themeFill="text2" w:themeFillTint="33"/>
          </w:tcPr>
          <w:p w14:paraId="6325BCA5" w14:textId="77777777" w:rsidR="006C631D" w:rsidRPr="00852EDF" w:rsidRDefault="006C631D" w:rsidP="0003752C">
            <w:pPr>
              <w:pStyle w:val="BodyText"/>
              <w:spacing w:before="40" w:after="40" w:line="240" w:lineRule="auto"/>
              <w:ind w:left="23" w:right="23"/>
              <w:rPr>
                <w:b/>
                <w:color w:val="000000" w:themeColor="text1"/>
              </w:rPr>
            </w:pPr>
            <w:r w:rsidRPr="00852EDF">
              <w:rPr>
                <w:b/>
                <w:color w:val="000000" w:themeColor="text1"/>
              </w:rPr>
              <w:t>Content descriptions</w:t>
            </w:r>
            <w:r w:rsidRPr="00852EDF">
              <w:rPr>
                <w:b/>
                <w:color w:val="000000" w:themeColor="text1"/>
              </w:rPr>
              <w:br/>
            </w:r>
            <w:r w:rsidRPr="00852EDF">
              <w:rPr>
                <w:bCs/>
                <w:i/>
                <w:iCs/>
                <w:color w:val="000000" w:themeColor="text1"/>
                <w:sz w:val="16"/>
                <w:szCs w:val="16"/>
              </w:rPr>
              <w:t>Students learn to:</w:t>
            </w:r>
          </w:p>
        </w:tc>
        <w:tc>
          <w:tcPr>
            <w:tcW w:w="5969" w:type="dxa"/>
            <w:gridSpan w:val="2"/>
            <w:shd w:val="clear" w:color="auto" w:fill="E7E6E6" w:themeFill="background2"/>
          </w:tcPr>
          <w:p w14:paraId="39C2E1BB" w14:textId="77777777" w:rsidR="006C631D" w:rsidRPr="00852EDF" w:rsidRDefault="006C631D" w:rsidP="0003752C">
            <w:pPr>
              <w:pStyle w:val="BodyText"/>
              <w:spacing w:before="40" w:after="40" w:line="240" w:lineRule="auto"/>
              <w:ind w:left="23" w:right="23"/>
              <w:rPr>
                <w:rFonts w:eastAsiaTheme="majorEastAsia"/>
                <w:b/>
                <w:bCs/>
                <w:color w:val="000000" w:themeColor="text1"/>
              </w:rPr>
            </w:pPr>
            <w:r w:rsidRPr="00852EDF">
              <w:rPr>
                <w:rFonts w:eastAsiaTheme="majorEastAsia"/>
                <w:b/>
                <w:bCs/>
                <w:color w:val="000000" w:themeColor="text1"/>
              </w:rPr>
              <w:t>Content elaborations</w:t>
            </w:r>
          </w:p>
          <w:p w14:paraId="045A89F8" w14:textId="77777777" w:rsidR="006C631D" w:rsidRPr="00852EDF" w:rsidRDefault="006C631D" w:rsidP="0003752C">
            <w:pPr>
              <w:pStyle w:val="BodyText"/>
              <w:spacing w:before="40" w:after="40" w:line="240" w:lineRule="auto"/>
              <w:ind w:left="23" w:right="23"/>
              <w:rPr>
                <w:bCs/>
                <w:i/>
                <w:iCs/>
                <w:color w:val="000000" w:themeColor="text1"/>
                <w:sz w:val="16"/>
                <w:szCs w:val="16"/>
              </w:rPr>
            </w:pPr>
            <w:r w:rsidRPr="00852EDF">
              <w:rPr>
                <w:rFonts w:eastAsiaTheme="majorEastAsia"/>
                <w:i/>
                <w:color w:val="000000" w:themeColor="text1"/>
                <w:sz w:val="16"/>
                <w:szCs w:val="16"/>
              </w:rPr>
              <w:t>This may involve students:</w:t>
            </w:r>
          </w:p>
        </w:tc>
      </w:tr>
      <w:tr w:rsidR="00852EDF" w:rsidRPr="00852EDF" w14:paraId="08D85356" w14:textId="77777777" w:rsidTr="006C631D">
        <w:trPr>
          <w:gridAfter w:val="1"/>
          <w:wAfter w:w="125" w:type="dxa"/>
          <w:trHeight w:val="871"/>
        </w:trPr>
        <w:tc>
          <w:tcPr>
            <w:tcW w:w="3068" w:type="dxa"/>
            <w:gridSpan w:val="2"/>
          </w:tcPr>
          <w:p w14:paraId="5D67FFC7"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pose questions to explore observed patterns and relationships and make predictions based on observations </w:t>
            </w:r>
          </w:p>
          <w:p w14:paraId="79CC5892"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AC9S3I01</w:t>
            </w:r>
          </w:p>
        </w:tc>
        <w:tc>
          <w:tcPr>
            <w:tcW w:w="5969" w:type="dxa"/>
            <w:gridSpan w:val="2"/>
          </w:tcPr>
          <w:p w14:paraId="48B0E6CB" w14:textId="2D546793" w:rsidR="006C631D" w:rsidRPr="00852EDF" w:rsidRDefault="006C631D" w:rsidP="00852EDF">
            <w:pPr>
              <w:pStyle w:val="BodyText"/>
              <w:numPr>
                <w:ilvl w:val="0"/>
                <w:numId w:val="6"/>
              </w:numPr>
              <w:spacing w:before="120" w:after="120" w:line="240" w:lineRule="auto"/>
              <w:rPr>
                <w:rFonts w:eastAsia="Calibri"/>
                <w:color w:val="000000" w:themeColor="text1"/>
                <w:sz w:val="20"/>
              </w:rPr>
            </w:pPr>
            <w:r w:rsidRPr="00852EDF">
              <w:rPr>
                <w:rFonts w:eastAsia="Calibri"/>
                <w:color w:val="000000" w:themeColor="text1"/>
                <w:sz w:val="20"/>
              </w:rPr>
              <w:t>posing questions about the relationship between soil characteristics and the growth of particular plants, such as: ‘Will beans grow best in sandy, loamy or clay soils?’</w:t>
            </w:r>
          </w:p>
          <w:p w14:paraId="1A164B58" w14:textId="570DE7A1" w:rsidR="001D49C6" w:rsidRPr="00852EDF" w:rsidRDefault="001D49C6" w:rsidP="00852EDF">
            <w:pPr>
              <w:pStyle w:val="BodyText"/>
              <w:numPr>
                <w:ilvl w:val="0"/>
                <w:numId w:val="6"/>
              </w:numPr>
              <w:spacing w:before="120" w:after="120" w:line="240" w:lineRule="auto"/>
              <w:rPr>
                <w:rFonts w:eastAsia="Calibri"/>
                <w:color w:val="000000" w:themeColor="text1"/>
                <w:sz w:val="20"/>
              </w:rPr>
            </w:pPr>
            <w:r w:rsidRPr="00852EDF">
              <w:rPr>
                <w:rFonts w:eastAsia="Calibri"/>
                <w:color w:val="000000" w:themeColor="text1"/>
                <w:sz w:val="20"/>
              </w:rPr>
              <w:t>posing questions and making predictions about the effect of drought, fire etc on endangered fauna and flora in the local area</w:t>
            </w:r>
          </w:p>
          <w:p w14:paraId="58D54581" w14:textId="5130F0C3" w:rsidR="006C631D" w:rsidRPr="00852EDF" w:rsidRDefault="006C631D" w:rsidP="001D49C6">
            <w:pPr>
              <w:pStyle w:val="BodyText"/>
              <w:spacing w:before="120" w:after="120" w:line="240" w:lineRule="auto"/>
              <w:ind w:left="29"/>
              <w:rPr>
                <w:color w:val="000000" w:themeColor="text1"/>
                <w:sz w:val="20"/>
              </w:rPr>
            </w:pPr>
          </w:p>
        </w:tc>
      </w:tr>
      <w:tr w:rsidR="00852EDF" w:rsidRPr="00852EDF" w14:paraId="5602D48E" w14:textId="77777777" w:rsidTr="006C631D">
        <w:trPr>
          <w:gridAfter w:val="1"/>
          <w:wAfter w:w="125" w:type="dxa"/>
        </w:trPr>
        <w:tc>
          <w:tcPr>
            <w:tcW w:w="9037" w:type="dxa"/>
            <w:gridSpan w:val="4"/>
            <w:shd w:val="clear" w:color="auto" w:fill="FBE4D5" w:themeFill="accent2" w:themeFillTint="33"/>
          </w:tcPr>
          <w:p w14:paraId="6E01CC2D" w14:textId="77777777" w:rsidR="006C631D" w:rsidRPr="00852EDF" w:rsidRDefault="006C631D" w:rsidP="0003752C">
            <w:pPr>
              <w:pStyle w:val="BodyText"/>
              <w:spacing w:before="40" w:after="40" w:line="240" w:lineRule="auto"/>
              <w:ind w:left="23" w:right="23"/>
              <w:rPr>
                <w:b/>
                <w:bCs/>
                <w:iCs/>
                <w:color w:val="000000" w:themeColor="text1"/>
              </w:rPr>
            </w:pPr>
            <w:r w:rsidRPr="00852EDF">
              <w:rPr>
                <w:b/>
                <w:bCs/>
                <w:color w:val="000000" w:themeColor="text1"/>
              </w:rPr>
              <w:t xml:space="preserve">Sub-strand: Planning and conducting </w:t>
            </w:r>
          </w:p>
        </w:tc>
      </w:tr>
      <w:tr w:rsidR="00852EDF" w:rsidRPr="00852EDF" w14:paraId="75C2C349" w14:textId="77777777" w:rsidTr="006C631D">
        <w:trPr>
          <w:gridAfter w:val="1"/>
          <w:wAfter w:w="125" w:type="dxa"/>
          <w:trHeight w:val="781"/>
        </w:trPr>
        <w:tc>
          <w:tcPr>
            <w:tcW w:w="3068" w:type="dxa"/>
            <w:gridSpan w:val="2"/>
          </w:tcPr>
          <w:p w14:paraId="45A12F51"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use provided scaffolds to plan and conduct investigations to answer questions or test predictions, including identifying the elements of fair tests, and considering the safe use of materials and equipment </w:t>
            </w:r>
          </w:p>
          <w:p w14:paraId="53A10733"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AC9S3I02</w:t>
            </w:r>
          </w:p>
        </w:tc>
        <w:tc>
          <w:tcPr>
            <w:tcW w:w="5969" w:type="dxa"/>
            <w:gridSpan w:val="2"/>
          </w:tcPr>
          <w:p w14:paraId="639E0206" w14:textId="77777777" w:rsidR="006C631D" w:rsidRPr="00852EDF" w:rsidRDefault="006C631D" w:rsidP="00852EDF">
            <w:pPr>
              <w:pStyle w:val="BodyText"/>
              <w:numPr>
                <w:ilvl w:val="0"/>
                <w:numId w:val="7"/>
              </w:numPr>
              <w:spacing w:before="120" w:after="120" w:line="240" w:lineRule="auto"/>
              <w:rPr>
                <w:rFonts w:eastAsia="Calibri"/>
                <w:color w:val="000000" w:themeColor="text1"/>
                <w:sz w:val="20"/>
              </w:rPr>
            </w:pPr>
            <w:r w:rsidRPr="00852EDF">
              <w:rPr>
                <w:rFonts w:eastAsia="Calibri"/>
                <w:color w:val="000000" w:themeColor="text1"/>
                <w:sz w:val="20"/>
              </w:rPr>
              <w:t>collaboratively identifying and ordering the steps in an investigation</w:t>
            </w:r>
          </w:p>
          <w:p w14:paraId="3FC0797F" w14:textId="77777777" w:rsidR="006C631D" w:rsidRPr="00852EDF" w:rsidRDefault="006C631D" w:rsidP="00852EDF">
            <w:pPr>
              <w:pStyle w:val="BodyText"/>
              <w:numPr>
                <w:ilvl w:val="0"/>
                <w:numId w:val="7"/>
              </w:numPr>
              <w:spacing w:before="120" w:after="120" w:line="240" w:lineRule="auto"/>
              <w:rPr>
                <w:rFonts w:eastAsia="Calibri"/>
                <w:color w:val="000000" w:themeColor="text1"/>
                <w:sz w:val="20"/>
              </w:rPr>
            </w:pPr>
            <w:r w:rsidRPr="00852EDF">
              <w:rPr>
                <w:rFonts w:eastAsia="Calibri"/>
                <w:color w:val="000000" w:themeColor="text1"/>
                <w:sz w:val="20"/>
              </w:rPr>
              <w:t>using a provided framework or graphic organiser to plan and identify what to change, what to keep the same and what to measure to make a test fair</w:t>
            </w:r>
          </w:p>
          <w:p w14:paraId="2B4C5448" w14:textId="77777777" w:rsidR="006C631D" w:rsidRPr="00852EDF" w:rsidRDefault="006C631D" w:rsidP="00852EDF">
            <w:pPr>
              <w:pStyle w:val="BodyText"/>
              <w:numPr>
                <w:ilvl w:val="0"/>
                <w:numId w:val="7"/>
              </w:numPr>
              <w:spacing w:before="120" w:after="120" w:line="240" w:lineRule="auto"/>
              <w:rPr>
                <w:rFonts w:eastAsia="Calibri"/>
                <w:color w:val="000000" w:themeColor="text1"/>
                <w:sz w:val="20"/>
              </w:rPr>
            </w:pPr>
            <w:r w:rsidRPr="00852EDF">
              <w:rPr>
                <w:rFonts w:eastAsia="Calibri"/>
                <w:color w:val="000000" w:themeColor="text1"/>
                <w:sz w:val="20"/>
              </w:rPr>
              <w:t>discussing safety rules to follow when conducting investigations, such as following teacher instructions, manipulating equipment and materials with care and wearing appropriate personal safety gear, such as gloves, safety goggles and face masks when handling soils</w:t>
            </w:r>
          </w:p>
          <w:p w14:paraId="2A4A0C33" w14:textId="4B7BFE47" w:rsidR="006C631D" w:rsidRPr="00852EDF" w:rsidRDefault="006C631D" w:rsidP="001D49C6">
            <w:pPr>
              <w:pStyle w:val="BodyText"/>
              <w:spacing w:before="120" w:after="120" w:line="240" w:lineRule="auto"/>
              <w:ind w:left="29"/>
              <w:rPr>
                <w:color w:val="000000" w:themeColor="text1"/>
                <w:sz w:val="20"/>
              </w:rPr>
            </w:pPr>
          </w:p>
        </w:tc>
      </w:tr>
      <w:tr w:rsidR="00852EDF" w:rsidRPr="00852EDF" w14:paraId="233F929E" w14:textId="77777777" w:rsidTr="006C631D">
        <w:trPr>
          <w:gridAfter w:val="1"/>
          <w:wAfter w:w="125" w:type="dxa"/>
          <w:trHeight w:val="2367"/>
        </w:trPr>
        <w:tc>
          <w:tcPr>
            <w:tcW w:w="3068" w:type="dxa"/>
            <w:gridSpan w:val="2"/>
          </w:tcPr>
          <w:p w14:paraId="4BCAC1A7"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follow procedures to make and record observations, including making formal measurements using familiar scaled instruments and using digital tools as appropriate </w:t>
            </w:r>
          </w:p>
          <w:p w14:paraId="3C740081"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AC9S3I03</w:t>
            </w:r>
          </w:p>
        </w:tc>
        <w:tc>
          <w:tcPr>
            <w:tcW w:w="5969" w:type="dxa"/>
            <w:gridSpan w:val="2"/>
          </w:tcPr>
          <w:p w14:paraId="494430BA" w14:textId="77777777" w:rsidR="006C631D" w:rsidRPr="00852EDF" w:rsidRDefault="006C631D" w:rsidP="00852EDF">
            <w:pPr>
              <w:pStyle w:val="BodyText"/>
              <w:numPr>
                <w:ilvl w:val="0"/>
                <w:numId w:val="7"/>
              </w:numPr>
              <w:spacing w:before="120" w:after="120" w:line="240" w:lineRule="auto"/>
              <w:rPr>
                <w:rFonts w:eastAsia="Calibri"/>
                <w:color w:val="000000" w:themeColor="text1"/>
                <w:sz w:val="20"/>
              </w:rPr>
            </w:pPr>
            <w:r w:rsidRPr="00852EDF">
              <w:rPr>
                <w:rFonts w:eastAsia="Calibri"/>
                <w:color w:val="000000" w:themeColor="text1"/>
                <w:sz w:val="20"/>
              </w:rPr>
              <w:t>using appropriate equipment to make and record observations, such as digital cameras, video, voice recorders and scaled instruments with appropriate increments</w:t>
            </w:r>
          </w:p>
          <w:p w14:paraId="580E1D92" w14:textId="77777777" w:rsidR="006C631D" w:rsidRPr="00852EDF" w:rsidRDefault="006C631D" w:rsidP="00852EDF">
            <w:pPr>
              <w:pStyle w:val="BodyText"/>
              <w:numPr>
                <w:ilvl w:val="0"/>
                <w:numId w:val="7"/>
              </w:numPr>
              <w:spacing w:before="120" w:after="120" w:line="240" w:lineRule="auto"/>
              <w:rPr>
                <w:rFonts w:eastAsia="Calibri"/>
                <w:color w:val="000000" w:themeColor="text1"/>
                <w:sz w:val="20"/>
              </w:rPr>
            </w:pPr>
            <w:r w:rsidRPr="00852EDF">
              <w:rPr>
                <w:rFonts w:eastAsia="Calibri"/>
                <w:color w:val="000000" w:themeColor="text1"/>
                <w:sz w:val="20"/>
              </w:rPr>
              <w:t>exploring how to use equipment such as thermometers or measuring cylinders and making readings with guidance</w:t>
            </w:r>
          </w:p>
          <w:p w14:paraId="30914740" w14:textId="77777777" w:rsidR="006C631D" w:rsidRPr="00852EDF" w:rsidRDefault="006C631D" w:rsidP="00852EDF">
            <w:pPr>
              <w:pStyle w:val="BodyText"/>
              <w:numPr>
                <w:ilvl w:val="0"/>
                <w:numId w:val="7"/>
              </w:numPr>
              <w:spacing w:before="120" w:after="120" w:line="240" w:lineRule="auto"/>
              <w:rPr>
                <w:rFonts w:eastAsia="Calibri"/>
                <w:color w:val="000000" w:themeColor="text1"/>
                <w:sz w:val="20"/>
              </w:rPr>
            </w:pPr>
            <w:r w:rsidRPr="00852EDF">
              <w:rPr>
                <w:rFonts w:eastAsia="Calibri"/>
                <w:color w:val="000000" w:themeColor="text1"/>
                <w:sz w:val="20"/>
              </w:rPr>
              <w:t>collaboratively designing a table to collect observations in the form of numerical data, written descriptions, drawings or photos</w:t>
            </w:r>
          </w:p>
          <w:p w14:paraId="50673A97" w14:textId="77777777" w:rsidR="006C631D" w:rsidRPr="00852EDF" w:rsidRDefault="006C631D" w:rsidP="00852EDF">
            <w:pPr>
              <w:pStyle w:val="BodyText"/>
              <w:numPr>
                <w:ilvl w:val="0"/>
                <w:numId w:val="7"/>
              </w:numPr>
              <w:spacing w:before="120" w:after="120" w:line="240" w:lineRule="auto"/>
              <w:rPr>
                <w:rFonts w:eastAsia="Calibri"/>
                <w:color w:val="000000" w:themeColor="text1"/>
                <w:sz w:val="20"/>
              </w:rPr>
            </w:pPr>
            <w:r w:rsidRPr="00852EDF">
              <w:rPr>
                <w:rFonts w:eastAsia="Calibri"/>
                <w:color w:val="000000" w:themeColor="text1"/>
                <w:sz w:val="20"/>
              </w:rPr>
              <w:lastRenderedPageBreak/>
              <w:t>identifying and taking on roles in group work, such as setting up the equipment, making observations, recording observations and ensuring safe behaviours</w:t>
            </w:r>
          </w:p>
        </w:tc>
      </w:tr>
      <w:tr w:rsidR="00852EDF" w:rsidRPr="00852EDF" w14:paraId="68221BFE" w14:textId="77777777" w:rsidTr="006C631D">
        <w:trPr>
          <w:gridAfter w:val="1"/>
          <w:wAfter w:w="125" w:type="dxa"/>
        </w:trPr>
        <w:tc>
          <w:tcPr>
            <w:tcW w:w="9037" w:type="dxa"/>
            <w:gridSpan w:val="4"/>
            <w:shd w:val="clear" w:color="auto" w:fill="FBE4D5" w:themeFill="accent2" w:themeFillTint="33"/>
          </w:tcPr>
          <w:p w14:paraId="58E8701E" w14:textId="77777777" w:rsidR="006C631D" w:rsidRPr="00852EDF" w:rsidRDefault="006C631D" w:rsidP="001D49C6">
            <w:pPr>
              <w:pStyle w:val="BodyText"/>
              <w:spacing w:before="40" w:after="40" w:line="240" w:lineRule="auto"/>
              <w:ind w:right="23"/>
              <w:rPr>
                <w:b/>
                <w:bCs/>
                <w:iCs/>
                <w:color w:val="000000" w:themeColor="text1"/>
              </w:rPr>
            </w:pPr>
            <w:r w:rsidRPr="00852EDF">
              <w:rPr>
                <w:b/>
                <w:bCs/>
                <w:color w:val="000000" w:themeColor="text1"/>
              </w:rPr>
              <w:lastRenderedPageBreak/>
              <w:t>Sub-strand: Processing, modelling and analysing</w:t>
            </w:r>
          </w:p>
        </w:tc>
      </w:tr>
      <w:tr w:rsidR="00852EDF" w:rsidRPr="00852EDF" w14:paraId="1595F325" w14:textId="77777777" w:rsidTr="006C631D">
        <w:trPr>
          <w:gridAfter w:val="1"/>
          <w:wAfter w:w="125" w:type="dxa"/>
          <w:trHeight w:val="1861"/>
        </w:trPr>
        <w:tc>
          <w:tcPr>
            <w:tcW w:w="3068" w:type="dxa"/>
            <w:gridSpan w:val="2"/>
          </w:tcPr>
          <w:p w14:paraId="7F98CB17"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construct and use representations, including tables, simple column graphs and visual or physical models, to organise data and information, show simple relationships and identify patterns </w:t>
            </w:r>
          </w:p>
          <w:p w14:paraId="23B4402C"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AC9S3I04</w:t>
            </w:r>
          </w:p>
        </w:tc>
        <w:tc>
          <w:tcPr>
            <w:tcW w:w="5969" w:type="dxa"/>
            <w:gridSpan w:val="2"/>
          </w:tcPr>
          <w:p w14:paraId="550E938D" w14:textId="77777777" w:rsidR="006C631D" w:rsidRPr="00852EDF" w:rsidRDefault="006C631D" w:rsidP="00852EDF">
            <w:pPr>
              <w:pStyle w:val="BodyText"/>
              <w:numPr>
                <w:ilvl w:val="0"/>
                <w:numId w:val="8"/>
              </w:numPr>
              <w:spacing w:before="120" w:after="120" w:line="240" w:lineRule="auto"/>
              <w:rPr>
                <w:rFonts w:eastAsia="Calibri"/>
                <w:color w:val="000000" w:themeColor="text1"/>
                <w:sz w:val="20"/>
              </w:rPr>
            </w:pPr>
            <w:r w:rsidRPr="00852EDF">
              <w:rPr>
                <w:rFonts w:eastAsia="Calibri"/>
                <w:color w:val="000000" w:themeColor="text1"/>
                <w:sz w:val="20"/>
              </w:rPr>
              <w:t>representing observed life stages by constructing models using recycled or craft materials</w:t>
            </w:r>
          </w:p>
          <w:p w14:paraId="2B3F7193" w14:textId="77777777" w:rsidR="006C631D" w:rsidRPr="00852EDF" w:rsidRDefault="006C631D" w:rsidP="00852EDF">
            <w:pPr>
              <w:pStyle w:val="BodyText"/>
              <w:numPr>
                <w:ilvl w:val="0"/>
                <w:numId w:val="8"/>
              </w:numPr>
              <w:spacing w:before="120" w:after="120" w:line="240" w:lineRule="auto"/>
              <w:rPr>
                <w:rFonts w:eastAsia="Calibri"/>
                <w:color w:val="000000" w:themeColor="text1"/>
                <w:sz w:val="20"/>
              </w:rPr>
            </w:pPr>
            <w:r w:rsidRPr="00852EDF">
              <w:rPr>
                <w:rFonts w:eastAsia="Calibri"/>
                <w:color w:val="000000" w:themeColor="text1"/>
                <w:sz w:val="20"/>
              </w:rPr>
              <w:t>constructing pictorial maps to show the location of different soil and rock types in the local environment</w:t>
            </w:r>
          </w:p>
          <w:p w14:paraId="70EB7FE2" w14:textId="1457E379" w:rsidR="006C631D" w:rsidRPr="00852EDF" w:rsidRDefault="006C631D" w:rsidP="001D49C6">
            <w:pPr>
              <w:pStyle w:val="BodyText"/>
              <w:spacing w:before="120" w:after="120" w:line="240" w:lineRule="auto"/>
              <w:ind w:left="317"/>
              <w:rPr>
                <w:color w:val="000000" w:themeColor="text1"/>
                <w:sz w:val="20"/>
              </w:rPr>
            </w:pPr>
          </w:p>
        </w:tc>
      </w:tr>
      <w:tr w:rsidR="00852EDF" w:rsidRPr="00852EDF" w14:paraId="1CCDBB86" w14:textId="77777777" w:rsidTr="006C631D">
        <w:trPr>
          <w:gridAfter w:val="1"/>
          <w:wAfter w:w="125" w:type="dxa"/>
        </w:trPr>
        <w:tc>
          <w:tcPr>
            <w:tcW w:w="9037" w:type="dxa"/>
            <w:gridSpan w:val="4"/>
            <w:shd w:val="clear" w:color="auto" w:fill="FBE4D5" w:themeFill="accent2" w:themeFillTint="33"/>
          </w:tcPr>
          <w:p w14:paraId="349D979A" w14:textId="77777777" w:rsidR="006C631D" w:rsidRPr="00852EDF" w:rsidRDefault="006C631D" w:rsidP="00852EDF">
            <w:pPr>
              <w:pStyle w:val="BodyText"/>
              <w:numPr>
                <w:ilvl w:val="0"/>
                <w:numId w:val="8"/>
              </w:numPr>
              <w:spacing w:before="40" w:after="40" w:line="240" w:lineRule="auto"/>
              <w:ind w:right="23"/>
              <w:rPr>
                <w:b/>
                <w:bCs/>
                <w:iCs/>
                <w:color w:val="000000" w:themeColor="text1"/>
              </w:rPr>
            </w:pPr>
            <w:r w:rsidRPr="00852EDF">
              <w:rPr>
                <w:b/>
                <w:bCs/>
                <w:color w:val="000000" w:themeColor="text1"/>
              </w:rPr>
              <w:t>Sub-strand: Evaluating</w:t>
            </w:r>
          </w:p>
        </w:tc>
      </w:tr>
      <w:tr w:rsidR="00852EDF" w:rsidRPr="00852EDF" w14:paraId="67711D81" w14:textId="77777777" w:rsidTr="006C631D">
        <w:trPr>
          <w:gridAfter w:val="1"/>
          <w:wAfter w:w="125" w:type="dxa"/>
          <w:trHeight w:val="1879"/>
        </w:trPr>
        <w:tc>
          <w:tcPr>
            <w:tcW w:w="3068" w:type="dxa"/>
            <w:gridSpan w:val="2"/>
          </w:tcPr>
          <w:p w14:paraId="1B9FCF96"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 xml:space="preserve">compare findings with those of others, consider if investigations were fair, identify questions for further investigation and draw conclusions </w:t>
            </w:r>
          </w:p>
          <w:p w14:paraId="5CEB610B" w14:textId="77777777" w:rsidR="006C631D" w:rsidRPr="00852EDF" w:rsidRDefault="006C631D" w:rsidP="0003752C">
            <w:pPr>
              <w:spacing w:after="120"/>
              <w:ind w:left="357" w:right="425"/>
              <w:rPr>
                <w:rStyle w:val="SubtleEmphasis"/>
                <w:i/>
                <w:iCs w:val="0"/>
                <w:color w:val="000000" w:themeColor="text1"/>
              </w:rPr>
            </w:pPr>
            <w:r w:rsidRPr="00852EDF">
              <w:rPr>
                <w:rStyle w:val="SubtleEmphasis"/>
                <w:color w:val="000000" w:themeColor="text1"/>
              </w:rPr>
              <w:t>AC9S3I05</w:t>
            </w:r>
          </w:p>
        </w:tc>
        <w:tc>
          <w:tcPr>
            <w:tcW w:w="5969" w:type="dxa"/>
            <w:gridSpan w:val="2"/>
          </w:tcPr>
          <w:p w14:paraId="4CF6BBA3" w14:textId="4AF670E0" w:rsidR="006C631D" w:rsidRPr="00852EDF" w:rsidRDefault="006C631D" w:rsidP="00852EDF">
            <w:pPr>
              <w:pStyle w:val="BodyText"/>
              <w:numPr>
                <w:ilvl w:val="0"/>
                <w:numId w:val="8"/>
              </w:numPr>
              <w:spacing w:before="120" w:after="120" w:line="240" w:lineRule="auto"/>
              <w:rPr>
                <w:rFonts w:eastAsia="Calibri"/>
                <w:color w:val="000000" w:themeColor="text1"/>
                <w:sz w:val="20"/>
              </w:rPr>
            </w:pPr>
            <w:r w:rsidRPr="00852EDF">
              <w:rPr>
                <w:rFonts w:eastAsia="Calibri"/>
                <w:color w:val="000000" w:themeColor="text1"/>
                <w:sz w:val="20"/>
              </w:rPr>
              <w:t>comparing findings, and identifying further questions based on differences in findings</w:t>
            </w:r>
          </w:p>
          <w:p w14:paraId="3089317C" w14:textId="77777777" w:rsidR="006C631D" w:rsidRPr="00852EDF" w:rsidRDefault="006C631D" w:rsidP="00852EDF">
            <w:pPr>
              <w:pStyle w:val="BodyText"/>
              <w:numPr>
                <w:ilvl w:val="0"/>
                <w:numId w:val="8"/>
              </w:numPr>
              <w:spacing w:before="120" w:after="120" w:line="240" w:lineRule="auto"/>
              <w:rPr>
                <w:rFonts w:eastAsia="Calibri"/>
                <w:color w:val="000000" w:themeColor="text1"/>
                <w:sz w:val="20"/>
              </w:rPr>
            </w:pPr>
            <w:r w:rsidRPr="00852EDF">
              <w:rPr>
                <w:rFonts w:eastAsia="Calibri"/>
                <w:color w:val="000000" w:themeColor="text1"/>
                <w:sz w:val="20"/>
              </w:rPr>
              <w:t>discussing the factors that make investigations fair and evaluating the fairness of their own and others’ investigations</w:t>
            </w:r>
          </w:p>
          <w:p w14:paraId="1A3C30A6" w14:textId="77777777" w:rsidR="006C631D" w:rsidRPr="00852EDF" w:rsidRDefault="006C631D" w:rsidP="00852EDF">
            <w:pPr>
              <w:pStyle w:val="BodyText"/>
              <w:numPr>
                <w:ilvl w:val="0"/>
                <w:numId w:val="8"/>
              </w:numPr>
              <w:spacing w:before="120" w:after="120" w:line="240" w:lineRule="auto"/>
              <w:rPr>
                <w:rFonts w:eastAsia="Calibri"/>
                <w:color w:val="000000" w:themeColor="text1"/>
                <w:sz w:val="20"/>
              </w:rPr>
            </w:pPr>
            <w:r w:rsidRPr="00852EDF">
              <w:rPr>
                <w:rFonts w:eastAsia="Calibri"/>
                <w:color w:val="000000" w:themeColor="text1"/>
                <w:sz w:val="20"/>
              </w:rPr>
              <w:t>drawing conclusions based on consideration of their own and others’ findings</w:t>
            </w:r>
          </w:p>
          <w:p w14:paraId="1223188A" w14:textId="77777777" w:rsidR="006C631D" w:rsidRPr="00852EDF" w:rsidRDefault="006C631D" w:rsidP="00852EDF">
            <w:pPr>
              <w:pStyle w:val="BodyText"/>
              <w:numPr>
                <w:ilvl w:val="0"/>
                <w:numId w:val="8"/>
              </w:numPr>
              <w:spacing w:before="120" w:after="120" w:line="240" w:lineRule="auto"/>
              <w:rPr>
                <w:color w:val="000000" w:themeColor="text1"/>
                <w:sz w:val="20"/>
              </w:rPr>
            </w:pPr>
            <w:r w:rsidRPr="00852EDF">
              <w:rPr>
                <w:rFonts w:eastAsia="Calibri"/>
                <w:color w:val="000000" w:themeColor="text1"/>
                <w:sz w:val="20"/>
              </w:rPr>
              <w:t>identifying further questions for investigation based on observations, differences in findings or new ideas</w:t>
            </w:r>
          </w:p>
        </w:tc>
      </w:tr>
      <w:tr w:rsidR="00852EDF" w:rsidRPr="00852EDF" w14:paraId="33515845" w14:textId="77777777" w:rsidTr="006C631D">
        <w:trPr>
          <w:gridAfter w:val="4"/>
          <w:wAfter w:w="6190" w:type="dxa"/>
        </w:trPr>
        <w:tc>
          <w:tcPr>
            <w:tcW w:w="2972" w:type="dxa"/>
            <w:shd w:val="clear" w:color="auto" w:fill="FBE4D5" w:themeFill="accent2" w:themeFillTint="33"/>
          </w:tcPr>
          <w:p w14:paraId="54754E80" w14:textId="77777777" w:rsidR="006C631D" w:rsidRPr="00852EDF" w:rsidRDefault="006C631D" w:rsidP="0003752C">
            <w:pPr>
              <w:spacing w:before="40" w:after="40"/>
              <w:ind w:left="23" w:right="23"/>
              <w:rPr>
                <w:b/>
                <w:bCs/>
                <w:i/>
                <w:iCs/>
                <w:color w:val="000000" w:themeColor="text1"/>
                <w:sz w:val="22"/>
                <w:szCs w:val="20"/>
              </w:rPr>
            </w:pPr>
            <w:r w:rsidRPr="00852EDF">
              <w:rPr>
                <w:b/>
                <w:bCs/>
                <w:color w:val="000000" w:themeColor="text1"/>
                <w:sz w:val="22"/>
                <w:szCs w:val="20"/>
              </w:rPr>
              <w:t>Sub-strand: Communicating</w:t>
            </w:r>
          </w:p>
        </w:tc>
      </w:tr>
      <w:tr w:rsidR="00852EDF" w:rsidRPr="00852EDF" w14:paraId="0970F311" w14:textId="77777777" w:rsidTr="006C631D">
        <w:tblPrEx>
          <w:tblCellMar>
            <w:top w:w="0" w:type="dxa"/>
            <w:left w:w="108" w:type="dxa"/>
            <w:bottom w:w="0" w:type="dxa"/>
            <w:right w:w="108" w:type="dxa"/>
          </w:tblCellMar>
        </w:tblPrEx>
        <w:trPr>
          <w:trHeight w:val="2367"/>
        </w:trPr>
        <w:tc>
          <w:tcPr>
            <w:tcW w:w="2972" w:type="dxa"/>
          </w:tcPr>
          <w:p w14:paraId="67D11DFD" w14:textId="77777777" w:rsidR="006C631D" w:rsidRPr="00852EDF" w:rsidRDefault="006C631D" w:rsidP="001D49C6">
            <w:pPr>
              <w:spacing w:after="120"/>
              <w:ind w:left="360" w:right="425"/>
              <w:rPr>
                <w:i/>
                <w:color w:val="000000" w:themeColor="text1"/>
                <w:szCs w:val="22"/>
              </w:rPr>
            </w:pPr>
            <w:r w:rsidRPr="00852EDF">
              <w:rPr>
                <w:color w:val="000000" w:themeColor="text1"/>
                <w:szCs w:val="22"/>
              </w:rPr>
              <w:t xml:space="preserve">write and create texts to communicate findings and ideas for identified purposes and audiences, using scientific vocabulary and digital tools as appropriate </w:t>
            </w:r>
          </w:p>
          <w:p w14:paraId="5C78645A" w14:textId="77777777" w:rsidR="006C631D" w:rsidRPr="00852EDF" w:rsidRDefault="006C631D" w:rsidP="001D49C6">
            <w:pPr>
              <w:spacing w:after="120"/>
              <w:ind w:left="360" w:right="425"/>
              <w:rPr>
                <w:i/>
                <w:color w:val="000000" w:themeColor="text1"/>
                <w:szCs w:val="22"/>
              </w:rPr>
            </w:pPr>
            <w:r w:rsidRPr="00852EDF">
              <w:rPr>
                <w:color w:val="000000" w:themeColor="text1"/>
                <w:szCs w:val="22"/>
              </w:rPr>
              <w:t>AC9S3I06</w:t>
            </w:r>
          </w:p>
        </w:tc>
        <w:tc>
          <w:tcPr>
            <w:tcW w:w="6190" w:type="dxa"/>
            <w:gridSpan w:val="4"/>
          </w:tcPr>
          <w:p w14:paraId="11AEAAB0" w14:textId="77777777" w:rsidR="006C631D" w:rsidRPr="00852EDF" w:rsidRDefault="006C631D" w:rsidP="00852EDF">
            <w:pPr>
              <w:pStyle w:val="BodyText"/>
              <w:numPr>
                <w:ilvl w:val="0"/>
                <w:numId w:val="9"/>
              </w:numPr>
              <w:spacing w:before="120" w:after="120" w:line="240" w:lineRule="auto"/>
              <w:rPr>
                <w:rFonts w:eastAsia="Calibri"/>
                <w:color w:val="000000" w:themeColor="text1"/>
                <w:sz w:val="20"/>
              </w:rPr>
            </w:pPr>
            <w:r w:rsidRPr="00852EDF">
              <w:rPr>
                <w:rFonts w:eastAsia="Calibri"/>
                <w:color w:val="000000" w:themeColor="text1"/>
                <w:sz w:val="20"/>
              </w:rPr>
              <w:t>discussing how to construct simple reports of their investigations to share their predictions, methods, results and conclusions with their peers</w:t>
            </w:r>
          </w:p>
          <w:p w14:paraId="71A36B38" w14:textId="77777777" w:rsidR="006C631D" w:rsidRPr="00852EDF" w:rsidRDefault="006C631D" w:rsidP="00852EDF">
            <w:pPr>
              <w:pStyle w:val="BodyText"/>
              <w:numPr>
                <w:ilvl w:val="0"/>
                <w:numId w:val="9"/>
              </w:numPr>
              <w:spacing w:before="120" w:after="120" w:line="240" w:lineRule="auto"/>
              <w:rPr>
                <w:rFonts w:eastAsia="Calibri"/>
                <w:color w:val="000000" w:themeColor="text1"/>
                <w:sz w:val="20"/>
              </w:rPr>
            </w:pPr>
            <w:r w:rsidRPr="00852EDF">
              <w:rPr>
                <w:rFonts w:eastAsia="Calibri"/>
                <w:color w:val="000000" w:themeColor="text1"/>
                <w:sz w:val="20"/>
              </w:rPr>
              <w:t>writing a life-cycle story from the perspective of a living thing, including appropriate scientific terms for life stages</w:t>
            </w:r>
          </w:p>
          <w:p w14:paraId="3A07BB36" w14:textId="4DB11674" w:rsidR="001D49C6" w:rsidRPr="00852EDF" w:rsidRDefault="006C631D" w:rsidP="00852EDF">
            <w:pPr>
              <w:pStyle w:val="BodyText"/>
              <w:numPr>
                <w:ilvl w:val="0"/>
                <w:numId w:val="9"/>
              </w:numPr>
              <w:spacing w:before="120" w:after="120" w:line="240" w:lineRule="auto"/>
              <w:rPr>
                <w:rFonts w:eastAsia="Calibri"/>
                <w:color w:val="000000" w:themeColor="text1"/>
                <w:sz w:val="20"/>
              </w:rPr>
            </w:pPr>
            <w:r w:rsidRPr="00852EDF">
              <w:rPr>
                <w:rFonts w:eastAsia="Calibri"/>
                <w:color w:val="000000" w:themeColor="text1"/>
                <w:sz w:val="20"/>
              </w:rPr>
              <w:t xml:space="preserve">creating posters to display around school on the importance of </w:t>
            </w:r>
            <w:r w:rsidR="001D49C6" w:rsidRPr="00852EDF">
              <w:rPr>
                <w:rFonts w:eastAsia="Calibri"/>
                <w:color w:val="000000" w:themeColor="text1"/>
                <w:sz w:val="20"/>
              </w:rPr>
              <w:t>protecting one or more local endangered species</w:t>
            </w:r>
          </w:p>
          <w:p w14:paraId="7D5A3A06" w14:textId="1DB7375C" w:rsidR="006C631D" w:rsidRPr="00852EDF" w:rsidRDefault="006C631D" w:rsidP="001D49C6">
            <w:pPr>
              <w:pStyle w:val="BodyText"/>
              <w:spacing w:before="120" w:after="120" w:line="240" w:lineRule="auto"/>
              <w:ind w:left="360"/>
              <w:rPr>
                <w:color w:val="000000" w:themeColor="text1"/>
                <w:sz w:val="20"/>
              </w:rPr>
            </w:pPr>
          </w:p>
        </w:tc>
      </w:tr>
    </w:tbl>
    <w:p w14:paraId="4B2676ED" w14:textId="18D38862" w:rsidR="00DD2D3C" w:rsidRPr="00852EDF" w:rsidRDefault="00DD2D3C" w:rsidP="001D49C6">
      <w:pPr>
        <w:rPr>
          <w:rFonts w:cs="Arial"/>
          <w:b/>
          <w:bCs/>
          <w:color w:val="000000" w:themeColor="text1"/>
        </w:rPr>
      </w:pPr>
    </w:p>
    <w:p w14:paraId="0623E7C7" w14:textId="2A7F7E68" w:rsidR="001D49C6" w:rsidRPr="00852EDF" w:rsidRDefault="001D49C6" w:rsidP="001D49C6">
      <w:pPr>
        <w:rPr>
          <w:rFonts w:cs="Arial"/>
          <w:b/>
          <w:bCs/>
          <w:color w:val="000000" w:themeColor="text1"/>
        </w:rPr>
      </w:pPr>
    </w:p>
    <w:p w14:paraId="78212FB3" w14:textId="2C2FD0A7" w:rsidR="001D49C6" w:rsidRPr="00852EDF" w:rsidRDefault="001D49C6" w:rsidP="001D49C6">
      <w:pPr>
        <w:rPr>
          <w:rFonts w:cs="Arial"/>
          <w:b/>
          <w:bCs/>
          <w:color w:val="000000" w:themeColor="text1"/>
        </w:rPr>
      </w:pPr>
    </w:p>
    <w:p w14:paraId="41645C6D" w14:textId="423A9F8F" w:rsidR="001D49C6" w:rsidRPr="00852EDF" w:rsidRDefault="001D49C6" w:rsidP="001D49C6">
      <w:pPr>
        <w:rPr>
          <w:rFonts w:cs="Arial"/>
          <w:b/>
          <w:bCs/>
          <w:color w:val="000000" w:themeColor="text1"/>
        </w:rPr>
      </w:pPr>
    </w:p>
    <w:p w14:paraId="5E08023F" w14:textId="744B07CC" w:rsidR="001D49C6" w:rsidRPr="00852EDF" w:rsidRDefault="001D49C6" w:rsidP="001D49C6">
      <w:pPr>
        <w:rPr>
          <w:rFonts w:cs="Arial"/>
          <w:b/>
          <w:bCs/>
          <w:color w:val="000000" w:themeColor="text1"/>
        </w:rPr>
      </w:pPr>
    </w:p>
    <w:p w14:paraId="7D76FFF0" w14:textId="77777777" w:rsidR="001D49C6" w:rsidRPr="00852EDF" w:rsidRDefault="001D49C6" w:rsidP="001D49C6">
      <w:pPr>
        <w:rPr>
          <w:rFonts w:cs="Arial"/>
          <w:b/>
          <w:bCs/>
          <w:color w:val="000000" w:themeColor="text1"/>
        </w:rPr>
      </w:pPr>
    </w:p>
    <w:p w14:paraId="40020816" w14:textId="77777777" w:rsidR="00207AD8" w:rsidRPr="00852EDF" w:rsidRDefault="004110BD" w:rsidP="001D49C6">
      <w:pPr>
        <w:rPr>
          <w:rFonts w:cs="Arial"/>
          <w:b/>
          <w:bCs/>
          <w:color w:val="000000" w:themeColor="text1"/>
          <w:sz w:val="32"/>
          <w:szCs w:val="32"/>
        </w:rPr>
      </w:pPr>
      <w:r w:rsidRPr="00852EDF">
        <w:rPr>
          <w:rFonts w:cs="Arial"/>
          <w:b/>
          <w:bCs/>
          <w:color w:val="000000" w:themeColor="text1"/>
          <w:sz w:val="32"/>
          <w:szCs w:val="32"/>
        </w:rPr>
        <w:lastRenderedPageBreak/>
        <w:t>Humanities and Social Sciences (HASS)</w:t>
      </w:r>
      <w:r w:rsidR="00BC296E" w:rsidRPr="00852EDF">
        <w:rPr>
          <w:rFonts w:cs="Arial"/>
          <w:b/>
          <w:bCs/>
          <w:color w:val="000000" w:themeColor="text1"/>
          <w:sz w:val="32"/>
          <w:szCs w:val="32"/>
        </w:rPr>
        <w:t xml:space="preserve"> Geography</w:t>
      </w:r>
    </w:p>
    <w:p w14:paraId="28FD0BCF" w14:textId="77777777" w:rsidR="004110BD" w:rsidRPr="00852EDF" w:rsidRDefault="004110BD" w:rsidP="00DD2D3C">
      <w:pPr>
        <w:rPr>
          <w:rFonts w:cs="Arial"/>
          <w:b/>
          <w:bCs/>
          <w:color w:val="000000" w:themeColor="text1"/>
          <w:sz w:val="32"/>
          <w:szCs w:val="32"/>
        </w:rPr>
      </w:pPr>
    </w:p>
    <w:p w14:paraId="0EBAD98C" w14:textId="77777777" w:rsidR="004110BD" w:rsidRPr="00852EDF" w:rsidRDefault="007409B6" w:rsidP="00DD2D3C">
      <w:pPr>
        <w:shd w:val="clear" w:color="auto" w:fill="FFFFFF"/>
        <w:rPr>
          <w:rStyle w:val="Strong"/>
          <w:rFonts w:eastAsia="Times New Roman" w:cs="Arial"/>
          <w:color w:val="000000" w:themeColor="text1"/>
          <w:sz w:val="32"/>
          <w:szCs w:val="32"/>
          <w:lang w:eastAsia="en-GB"/>
        </w:rPr>
      </w:pPr>
      <w:r w:rsidRPr="00852EDF">
        <w:rPr>
          <w:rFonts w:eastAsia="Times New Roman" w:cs="Arial"/>
          <w:b/>
          <w:bCs/>
          <w:color w:val="000000" w:themeColor="text1"/>
          <w:sz w:val="32"/>
          <w:szCs w:val="32"/>
          <w:lang w:eastAsia="en-GB"/>
        </w:rPr>
        <w:t>HASS Achievement Standards related to this unit</w:t>
      </w:r>
    </w:p>
    <w:p w14:paraId="31387F11" w14:textId="097DE2DA" w:rsidR="004110BD" w:rsidRPr="00852EDF" w:rsidRDefault="001D49C6" w:rsidP="00DD2D3C">
      <w:pPr>
        <w:shd w:val="clear" w:color="auto" w:fill="FFFFFF"/>
        <w:rPr>
          <w:rStyle w:val="Strong"/>
          <w:rFonts w:cs="Arial"/>
          <w:color w:val="000000" w:themeColor="text1"/>
        </w:rPr>
      </w:pPr>
      <w:r w:rsidRPr="00852EDF">
        <w:rPr>
          <w:rStyle w:val="Strong"/>
          <w:rFonts w:cs="Arial"/>
          <w:color w:val="000000" w:themeColor="text1"/>
        </w:rPr>
        <w:t>By the end of Year 3 s</w:t>
      </w:r>
      <w:r w:rsidR="00560C37" w:rsidRPr="00852EDF">
        <w:rPr>
          <w:rStyle w:val="Strong"/>
          <w:rFonts w:cs="Arial"/>
          <w:color w:val="000000" w:themeColor="text1"/>
        </w:rPr>
        <w:t>tudents</w:t>
      </w:r>
    </w:p>
    <w:p w14:paraId="5D1404BD" w14:textId="77777777" w:rsidR="001D49C6" w:rsidRPr="00852EDF" w:rsidRDefault="001D49C6" w:rsidP="00852EDF">
      <w:pPr>
        <w:pStyle w:val="ACARA-levelandstandards0"/>
        <w:numPr>
          <w:ilvl w:val="0"/>
          <w:numId w:val="10"/>
        </w:numPr>
        <w:rPr>
          <w:rStyle w:val="SubtleEmphasis"/>
          <w:i/>
          <w:color w:val="000000" w:themeColor="text1"/>
          <w:sz w:val="24"/>
          <w:szCs w:val="24"/>
        </w:rPr>
      </w:pPr>
      <w:r w:rsidRPr="00852EDF">
        <w:rPr>
          <w:rStyle w:val="SubtleEmphasis"/>
          <w:color w:val="000000" w:themeColor="text1"/>
          <w:sz w:val="24"/>
          <w:szCs w:val="24"/>
        </w:rPr>
        <w:t xml:space="preserve">describe the causes, </w:t>
      </w:r>
      <w:proofErr w:type="gramStart"/>
      <w:r w:rsidRPr="00852EDF">
        <w:rPr>
          <w:rStyle w:val="SubtleEmphasis"/>
          <w:color w:val="000000" w:themeColor="text1"/>
          <w:sz w:val="24"/>
          <w:szCs w:val="24"/>
        </w:rPr>
        <w:t>effects</w:t>
      </w:r>
      <w:proofErr w:type="gramEnd"/>
      <w:r w:rsidRPr="00852EDF">
        <w:rPr>
          <w:rStyle w:val="SubtleEmphasis"/>
          <w:color w:val="000000" w:themeColor="text1"/>
          <w:sz w:val="24"/>
          <w:szCs w:val="24"/>
        </w:rPr>
        <w:t xml:space="preserve"> and contributions of people to change. </w:t>
      </w:r>
    </w:p>
    <w:p w14:paraId="396DA123" w14:textId="36CB220F" w:rsidR="001D49C6" w:rsidRPr="00852EDF" w:rsidRDefault="001D49C6" w:rsidP="00852EDF">
      <w:pPr>
        <w:pStyle w:val="ACARA-levelandstandards0"/>
        <w:numPr>
          <w:ilvl w:val="0"/>
          <w:numId w:val="10"/>
        </w:numPr>
        <w:rPr>
          <w:rStyle w:val="SubtleEmphasis"/>
          <w:i/>
          <w:color w:val="000000" w:themeColor="text1"/>
          <w:sz w:val="24"/>
          <w:szCs w:val="24"/>
        </w:rPr>
      </w:pPr>
      <w:r w:rsidRPr="00852EDF">
        <w:rPr>
          <w:rStyle w:val="SubtleEmphasis"/>
          <w:color w:val="000000" w:themeColor="text1"/>
          <w:sz w:val="24"/>
          <w:szCs w:val="24"/>
        </w:rPr>
        <w:t xml:space="preserve">describe the representation of places within and near Australia.  </w:t>
      </w:r>
    </w:p>
    <w:p w14:paraId="6F5348A2" w14:textId="5356865E" w:rsidR="001D49C6" w:rsidRPr="00852EDF" w:rsidRDefault="001D49C6" w:rsidP="00852EDF">
      <w:pPr>
        <w:pStyle w:val="ACARA-levelandstandards0"/>
        <w:numPr>
          <w:ilvl w:val="0"/>
          <w:numId w:val="10"/>
        </w:numPr>
        <w:rPr>
          <w:rStyle w:val="SubtleEmphasis"/>
          <w:i/>
          <w:color w:val="000000" w:themeColor="text1"/>
          <w:sz w:val="24"/>
          <w:szCs w:val="24"/>
        </w:rPr>
      </w:pPr>
      <w:r w:rsidRPr="00852EDF">
        <w:rPr>
          <w:rStyle w:val="SubtleEmphasis"/>
          <w:color w:val="000000" w:themeColor="text1"/>
          <w:sz w:val="24"/>
          <w:szCs w:val="24"/>
        </w:rPr>
        <w:t xml:space="preserve">identify the similarities, </w:t>
      </w:r>
      <w:proofErr w:type="gramStart"/>
      <w:r w:rsidRPr="00852EDF">
        <w:rPr>
          <w:rStyle w:val="SubtleEmphasis"/>
          <w:color w:val="000000" w:themeColor="text1"/>
          <w:sz w:val="24"/>
          <w:szCs w:val="24"/>
        </w:rPr>
        <w:t>differences</w:t>
      </w:r>
      <w:proofErr w:type="gramEnd"/>
      <w:r w:rsidRPr="00852EDF">
        <w:rPr>
          <w:rStyle w:val="SubtleEmphasis"/>
          <w:color w:val="000000" w:themeColor="text1"/>
          <w:sz w:val="24"/>
          <w:szCs w:val="24"/>
        </w:rPr>
        <w:t xml:space="preserve"> and connections of people to places across those scales. </w:t>
      </w:r>
    </w:p>
    <w:p w14:paraId="385A4F40" w14:textId="69165979" w:rsidR="001D49C6" w:rsidRPr="00852EDF" w:rsidRDefault="001D49C6" w:rsidP="00852EDF">
      <w:pPr>
        <w:pStyle w:val="ACARA-levelandstandards0"/>
        <w:numPr>
          <w:ilvl w:val="0"/>
          <w:numId w:val="10"/>
        </w:numPr>
        <w:rPr>
          <w:rStyle w:val="SubtleEmphasis"/>
          <w:i/>
          <w:color w:val="000000" w:themeColor="text1"/>
          <w:sz w:val="24"/>
          <w:szCs w:val="24"/>
        </w:rPr>
      </w:pPr>
      <w:r w:rsidRPr="00852EDF">
        <w:rPr>
          <w:rStyle w:val="SubtleEmphasis"/>
          <w:color w:val="000000" w:themeColor="text1"/>
          <w:sz w:val="24"/>
          <w:szCs w:val="24"/>
        </w:rPr>
        <w:t>describe the importance of rules and people’s contributions to communities.</w:t>
      </w:r>
    </w:p>
    <w:p w14:paraId="7FEBCA2C" w14:textId="77777777" w:rsidR="001D49C6" w:rsidRPr="00852EDF" w:rsidRDefault="001D49C6" w:rsidP="00852EDF">
      <w:pPr>
        <w:pStyle w:val="ListParagraph"/>
        <w:numPr>
          <w:ilvl w:val="0"/>
          <w:numId w:val="10"/>
        </w:numPr>
        <w:shd w:val="clear" w:color="auto" w:fill="FFFFFF"/>
        <w:rPr>
          <w:rStyle w:val="SubtleEmphasis"/>
          <w:rFonts w:cs="Arial"/>
          <w:b/>
          <w:bCs/>
          <w:iCs w:val="0"/>
          <w:color w:val="000000" w:themeColor="text1"/>
          <w:sz w:val="24"/>
        </w:rPr>
      </w:pPr>
      <w:r w:rsidRPr="00852EDF">
        <w:rPr>
          <w:rStyle w:val="SubtleEmphasis"/>
          <w:color w:val="000000" w:themeColor="text1"/>
          <w:sz w:val="24"/>
        </w:rPr>
        <w:t xml:space="preserve">develop questions and </w:t>
      </w:r>
    </w:p>
    <w:p w14:paraId="1B95466C" w14:textId="77777777" w:rsidR="001D49C6" w:rsidRPr="00852EDF" w:rsidRDefault="001D49C6" w:rsidP="00852EDF">
      <w:pPr>
        <w:pStyle w:val="ListParagraph"/>
        <w:numPr>
          <w:ilvl w:val="0"/>
          <w:numId w:val="10"/>
        </w:numPr>
        <w:shd w:val="clear" w:color="auto" w:fill="FFFFFF"/>
        <w:rPr>
          <w:rStyle w:val="SubtleEmphasis"/>
          <w:color w:val="000000" w:themeColor="text1"/>
          <w:sz w:val="24"/>
        </w:rPr>
      </w:pPr>
      <w:r w:rsidRPr="00852EDF">
        <w:rPr>
          <w:rStyle w:val="SubtleEmphasis"/>
          <w:color w:val="000000" w:themeColor="text1"/>
          <w:sz w:val="24"/>
        </w:rPr>
        <w:t xml:space="preserve">locate, </w:t>
      </w:r>
      <w:proofErr w:type="gramStart"/>
      <w:r w:rsidRPr="00852EDF">
        <w:rPr>
          <w:rStyle w:val="SubtleEmphasis"/>
          <w:color w:val="000000" w:themeColor="text1"/>
          <w:sz w:val="24"/>
        </w:rPr>
        <w:t>collect</w:t>
      </w:r>
      <w:proofErr w:type="gramEnd"/>
      <w:r w:rsidRPr="00852EDF">
        <w:rPr>
          <w:rStyle w:val="SubtleEmphasis"/>
          <w:color w:val="000000" w:themeColor="text1"/>
          <w:sz w:val="24"/>
        </w:rPr>
        <w:t xml:space="preserve"> and record information and data from different sources. </w:t>
      </w:r>
    </w:p>
    <w:p w14:paraId="4FAA155C" w14:textId="77777777" w:rsidR="001D49C6" w:rsidRPr="00852EDF" w:rsidRDefault="001D49C6" w:rsidP="00852EDF">
      <w:pPr>
        <w:pStyle w:val="ListParagraph"/>
        <w:numPr>
          <w:ilvl w:val="0"/>
          <w:numId w:val="10"/>
        </w:numPr>
        <w:shd w:val="clear" w:color="auto" w:fill="FFFFFF"/>
        <w:rPr>
          <w:rStyle w:val="SubtleEmphasis"/>
          <w:color w:val="000000" w:themeColor="text1"/>
          <w:sz w:val="24"/>
        </w:rPr>
      </w:pPr>
      <w:r w:rsidRPr="00852EDF">
        <w:rPr>
          <w:rStyle w:val="SubtleEmphasis"/>
          <w:color w:val="000000" w:themeColor="text1"/>
          <w:sz w:val="24"/>
        </w:rPr>
        <w:t xml:space="preserve">interpret information and data in different formats. </w:t>
      </w:r>
    </w:p>
    <w:p w14:paraId="09759725" w14:textId="77777777" w:rsidR="001D49C6" w:rsidRPr="00852EDF" w:rsidRDefault="001D49C6" w:rsidP="00852EDF">
      <w:pPr>
        <w:pStyle w:val="ListParagraph"/>
        <w:numPr>
          <w:ilvl w:val="0"/>
          <w:numId w:val="10"/>
        </w:numPr>
        <w:shd w:val="clear" w:color="auto" w:fill="FFFFFF"/>
        <w:rPr>
          <w:rStyle w:val="SubtleEmphasis"/>
          <w:rFonts w:cs="Arial"/>
          <w:b/>
          <w:bCs/>
          <w:iCs w:val="0"/>
          <w:color w:val="000000" w:themeColor="text1"/>
          <w:sz w:val="24"/>
        </w:rPr>
      </w:pPr>
      <w:r w:rsidRPr="00852EDF">
        <w:rPr>
          <w:rStyle w:val="SubtleEmphasis"/>
          <w:color w:val="000000" w:themeColor="text1"/>
          <w:sz w:val="24"/>
        </w:rPr>
        <w:t xml:space="preserve">analyse information and data to identify perspectives and they draw conclusions. </w:t>
      </w:r>
    </w:p>
    <w:p w14:paraId="19B7F11C" w14:textId="77777777" w:rsidR="001D49C6" w:rsidRPr="00852EDF" w:rsidRDefault="001D49C6" w:rsidP="00852EDF">
      <w:pPr>
        <w:pStyle w:val="ListParagraph"/>
        <w:numPr>
          <w:ilvl w:val="0"/>
          <w:numId w:val="10"/>
        </w:numPr>
        <w:shd w:val="clear" w:color="auto" w:fill="FFFFFF"/>
        <w:rPr>
          <w:rStyle w:val="SubtleEmphasis"/>
          <w:rFonts w:cs="Arial"/>
          <w:b/>
          <w:bCs/>
          <w:iCs w:val="0"/>
          <w:color w:val="000000" w:themeColor="text1"/>
          <w:sz w:val="24"/>
        </w:rPr>
      </w:pPr>
      <w:r w:rsidRPr="00852EDF">
        <w:rPr>
          <w:rStyle w:val="SubtleEmphasis"/>
          <w:color w:val="000000" w:themeColor="text1"/>
          <w:sz w:val="24"/>
        </w:rPr>
        <w:t xml:space="preserve">propose actions or responses. </w:t>
      </w:r>
    </w:p>
    <w:p w14:paraId="3D747932" w14:textId="0FBE7C6C" w:rsidR="001D49C6" w:rsidRPr="00852EDF" w:rsidRDefault="001D49C6" w:rsidP="00852EDF">
      <w:pPr>
        <w:pStyle w:val="ListParagraph"/>
        <w:numPr>
          <w:ilvl w:val="0"/>
          <w:numId w:val="10"/>
        </w:numPr>
        <w:shd w:val="clear" w:color="auto" w:fill="FFFFFF"/>
        <w:rPr>
          <w:rStyle w:val="Strong"/>
          <w:rFonts w:cs="Arial"/>
          <w:color w:val="000000" w:themeColor="text1"/>
        </w:rPr>
      </w:pPr>
      <w:r w:rsidRPr="00852EDF">
        <w:rPr>
          <w:rStyle w:val="SubtleEmphasis"/>
          <w:color w:val="000000" w:themeColor="text1"/>
          <w:sz w:val="24"/>
        </w:rPr>
        <w:t>use ideas from sources, and subject-specific terms to present descriptions and explanations</w:t>
      </w:r>
    </w:p>
    <w:p w14:paraId="51A695A1" w14:textId="77777777" w:rsidR="00560C37" w:rsidRPr="00852EDF" w:rsidRDefault="00560C37" w:rsidP="001D49C6">
      <w:pPr>
        <w:shd w:val="clear" w:color="auto" w:fill="FFFFFF"/>
        <w:rPr>
          <w:rStyle w:val="Strong"/>
          <w:rFonts w:cs="Arial"/>
          <w:b w:val="0"/>
          <w:bCs w:val="0"/>
          <w:color w:val="000000" w:themeColor="text1"/>
        </w:rPr>
      </w:pPr>
    </w:p>
    <w:p w14:paraId="7EC720B8" w14:textId="77777777" w:rsidR="004110BD" w:rsidRPr="00852EDF" w:rsidRDefault="004110BD" w:rsidP="00DD2D3C">
      <w:pPr>
        <w:shd w:val="clear" w:color="auto" w:fill="FFFFFF"/>
        <w:ind w:left="360"/>
        <w:rPr>
          <w:rFonts w:cs="Arial"/>
          <w:color w:val="000000" w:themeColor="text1"/>
        </w:rPr>
      </w:pPr>
    </w:p>
    <w:p w14:paraId="383F2DE0" w14:textId="77777777" w:rsidR="004110BD" w:rsidRPr="00852EDF" w:rsidRDefault="007409B6" w:rsidP="00DD2D3C">
      <w:pPr>
        <w:pStyle w:val="NormalWeb"/>
        <w:shd w:val="clear" w:color="auto" w:fill="FFFFFF"/>
        <w:spacing w:before="0" w:beforeAutospacing="0" w:after="240" w:afterAutospacing="0"/>
        <w:rPr>
          <w:rFonts w:ascii="Arial" w:hAnsi="Arial" w:cs="Arial"/>
          <w:color w:val="000000" w:themeColor="text1"/>
        </w:rPr>
      </w:pPr>
      <w:r w:rsidRPr="00852EDF">
        <w:rPr>
          <w:rFonts w:ascii="Arial" w:hAnsi="Arial" w:cs="Arial"/>
          <w:b/>
          <w:bCs/>
          <w:color w:val="000000" w:themeColor="text1"/>
          <w:sz w:val="32"/>
          <w:szCs w:val="32"/>
        </w:rPr>
        <w:t>HASS Content Descriptors + elaborations</w:t>
      </w:r>
    </w:p>
    <w:tbl>
      <w:tblPr>
        <w:tblStyle w:val="TableGrid2"/>
        <w:tblW w:w="9209" w:type="dxa"/>
        <w:tblCellMar>
          <w:top w:w="23" w:type="dxa"/>
          <w:left w:w="45" w:type="dxa"/>
          <w:bottom w:w="23" w:type="dxa"/>
          <w:right w:w="45" w:type="dxa"/>
        </w:tblCellMar>
        <w:tblLook w:val="04A0" w:firstRow="1" w:lastRow="0" w:firstColumn="1" w:lastColumn="0" w:noHBand="0" w:noVBand="1"/>
      </w:tblPr>
      <w:tblGrid>
        <w:gridCol w:w="3364"/>
        <w:gridCol w:w="278"/>
        <w:gridCol w:w="5142"/>
        <w:gridCol w:w="425"/>
      </w:tblGrid>
      <w:tr w:rsidR="00852EDF" w:rsidRPr="00852EDF" w14:paraId="694C4B13" w14:textId="77777777" w:rsidTr="001D49C6">
        <w:trPr>
          <w:gridAfter w:val="1"/>
          <w:wAfter w:w="425" w:type="dxa"/>
        </w:trPr>
        <w:tc>
          <w:tcPr>
            <w:tcW w:w="8784" w:type="dxa"/>
            <w:gridSpan w:val="3"/>
            <w:shd w:val="clear" w:color="auto" w:fill="FBE4D5" w:themeFill="accent2" w:themeFillTint="33"/>
          </w:tcPr>
          <w:p w14:paraId="0EC2FC0E" w14:textId="77777777" w:rsidR="001D49C6" w:rsidRPr="00852EDF" w:rsidRDefault="001D49C6" w:rsidP="0003752C">
            <w:pPr>
              <w:pStyle w:val="BodyText"/>
              <w:spacing w:before="40" w:after="40" w:line="240" w:lineRule="auto"/>
              <w:ind w:left="23" w:right="23"/>
              <w:rPr>
                <w:b/>
                <w:bCs/>
                <w:iCs/>
                <w:color w:val="000000" w:themeColor="text1"/>
              </w:rPr>
            </w:pPr>
            <w:r w:rsidRPr="00852EDF">
              <w:rPr>
                <w:b/>
                <w:bCs/>
                <w:color w:val="000000" w:themeColor="text1"/>
              </w:rPr>
              <w:t>Sub-strand: Geography</w:t>
            </w:r>
          </w:p>
        </w:tc>
      </w:tr>
      <w:tr w:rsidR="00852EDF" w:rsidRPr="00852EDF" w14:paraId="3E697083" w14:textId="77777777" w:rsidTr="001D49C6">
        <w:trPr>
          <w:gridAfter w:val="1"/>
          <w:wAfter w:w="425" w:type="dxa"/>
          <w:trHeight w:val="421"/>
        </w:trPr>
        <w:tc>
          <w:tcPr>
            <w:tcW w:w="3364" w:type="dxa"/>
          </w:tcPr>
          <w:p w14:paraId="73E9BB1E"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the similarities and differences between places in Australia and neighbouring countries in terms of their natural, managed and constructed features</w:t>
            </w:r>
          </w:p>
          <w:p w14:paraId="68BC5C1E"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AC9HS3K05</w:t>
            </w:r>
          </w:p>
        </w:tc>
        <w:tc>
          <w:tcPr>
            <w:tcW w:w="5420" w:type="dxa"/>
            <w:gridSpan w:val="2"/>
          </w:tcPr>
          <w:p w14:paraId="1D26CC3C" w14:textId="33F63630" w:rsidR="001D49C6" w:rsidRPr="00852EDF" w:rsidRDefault="001D49C6" w:rsidP="00852EDF">
            <w:pPr>
              <w:pStyle w:val="BodyText"/>
              <w:numPr>
                <w:ilvl w:val="0"/>
                <w:numId w:val="11"/>
              </w:numPr>
              <w:spacing w:before="120" w:after="120" w:line="240" w:lineRule="auto"/>
              <w:rPr>
                <w:color w:val="000000" w:themeColor="text1"/>
                <w:sz w:val="20"/>
              </w:rPr>
            </w:pPr>
            <w:r w:rsidRPr="00852EDF">
              <w:rPr>
                <w:color w:val="000000" w:themeColor="text1"/>
                <w:sz w:val="20"/>
              </w:rPr>
              <w:t>identifying and locating examples of the main climatic types in the local area of the Granite Belt and the features of those climate types and their impact on native fauna and flora features</w:t>
            </w:r>
          </w:p>
          <w:p w14:paraId="7475CB66" w14:textId="166F1997" w:rsidR="001D49C6" w:rsidRPr="00852EDF" w:rsidRDefault="001D49C6" w:rsidP="00852EDF">
            <w:pPr>
              <w:pStyle w:val="BodyText"/>
              <w:numPr>
                <w:ilvl w:val="0"/>
                <w:numId w:val="11"/>
              </w:numPr>
              <w:spacing w:before="120" w:after="120" w:line="240" w:lineRule="auto"/>
              <w:rPr>
                <w:color w:val="000000" w:themeColor="text1"/>
                <w:sz w:val="20"/>
              </w:rPr>
            </w:pPr>
            <w:r w:rsidRPr="00852EDF">
              <w:rPr>
                <w:bCs/>
                <w:color w:val="000000" w:themeColor="text1"/>
                <w:sz w:val="20"/>
              </w:rPr>
              <w:t>identifying and describing the similarities and differences between the local area and other parts of Queensland in their natural features; for example, rocks, landforms, bodies of water, climate, soils, natural vegetation and animal life</w:t>
            </w:r>
          </w:p>
          <w:p w14:paraId="4B19F8C5" w14:textId="5E9F85DF" w:rsidR="001D49C6" w:rsidRPr="00852EDF" w:rsidRDefault="001D49C6" w:rsidP="001D49C6">
            <w:pPr>
              <w:pStyle w:val="BodyText"/>
              <w:spacing w:before="120" w:after="120" w:line="240" w:lineRule="auto"/>
              <w:ind w:left="28"/>
              <w:rPr>
                <w:color w:val="000000" w:themeColor="text1"/>
                <w:sz w:val="20"/>
              </w:rPr>
            </w:pPr>
          </w:p>
        </w:tc>
      </w:tr>
      <w:tr w:rsidR="00852EDF" w:rsidRPr="00852EDF" w14:paraId="3E854981" w14:textId="77777777" w:rsidTr="001D49C6">
        <w:trPr>
          <w:gridAfter w:val="1"/>
          <w:wAfter w:w="425" w:type="dxa"/>
          <w:trHeight w:val="1800"/>
        </w:trPr>
        <w:tc>
          <w:tcPr>
            <w:tcW w:w="3364" w:type="dxa"/>
          </w:tcPr>
          <w:p w14:paraId="5154AA50"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 xml:space="preserve">why people participate within communities and how students can actively participate and contribute to communities </w:t>
            </w:r>
          </w:p>
          <w:p w14:paraId="3816A065"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AC9HS3K07</w:t>
            </w:r>
          </w:p>
        </w:tc>
        <w:tc>
          <w:tcPr>
            <w:tcW w:w="5420" w:type="dxa"/>
            <w:gridSpan w:val="2"/>
          </w:tcPr>
          <w:p w14:paraId="57141AA8" w14:textId="66022A50" w:rsidR="001D49C6" w:rsidRPr="00852EDF" w:rsidRDefault="001D49C6" w:rsidP="00852EDF">
            <w:pPr>
              <w:pStyle w:val="BodyText"/>
              <w:numPr>
                <w:ilvl w:val="0"/>
                <w:numId w:val="11"/>
              </w:numPr>
              <w:spacing w:before="120" w:after="120" w:line="240" w:lineRule="auto"/>
              <w:rPr>
                <w:color w:val="000000" w:themeColor="text1"/>
                <w:sz w:val="20"/>
              </w:rPr>
            </w:pPr>
            <w:r w:rsidRPr="00852EDF">
              <w:rPr>
                <w:color w:val="000000" w:themeColor="text1"/>
                <w:sz w:val="20"/>
              </w:rPr>
              <w:t>In relation to our unique wildlife, identifying groups that actively participate in the local community and exploring their purpose</w:t>
            </w:r>
          </w:p>
          <w:p w14:paraId="394F8250" w14:textId="05AC926C" w:rsidR="001D49C6" w:rsidRPr="00852EDF" w:rsidRDefault="001D49C6" w:rsidP="00852EDF">
            <w:pPr>
              <w:pStyle w:val="BodyText"/>
              <w:numPr>
                <w:ilvl w:val="0"/>
                <w:numId w:val="11"/>
              </w:numPr>
              <w:spacing w:before="120" w:after="120" w:line="240" w:lineRule="auto"/>
              <w:rPr>
                <w:color w:val="000000" w:themeColor="text1"/>
                <w:sz w:val="20"/>
              </w:rPr>
            </w:pPr>
            <w:r w:rsidRPr="00852EDF">
              <w:rPr>
                <w:color w:val="000000" w:themeColor="text1"/>
                <w:sz w:val="20"/>
              </w:rPr>
              <w:t>exploring how they could participate in a school or community project that works towards the protection of our endangered wildlife; working to protect a bird habitat</w:t>
            </w:r>
          </w:p>
          <w:p w14:paraId="13E23DC5" w14:textId="77777777" w:rsidR="001D49C6" w:rsidRPr="00852EDF" w:rsidRDefault="001D49C6" w:rsidP="001D49C6">
            <w:pPr>
              <w:pStyle w:val="BodyText"/>
              <w:spacing w:before="120" w:after="120" w:line="240" w:lineRule="auto"/>
              <w:ind w:left="28"/>
              <w:rPr>
                <w:color w:val="000000" w:themeColor="text1"/>
                <w:sz w:val="20"/>
              </w:rPr>
            </w:pPr>
          </w:p>
          <w:p w14:paraId="676E902C" w14:textId="77777777" w:rsidR="001D49C6" w:rsidRPr="00852EDF" w:rsidRDefault="001D49C6" w:rsidP="001D49C6">
            <w:pPr>
              <w:pStyle w:val="BodyText"/>
              <w:spacing w:before="120" w:after="120" w:line="240" w:lineRule="auto"/>
              <w:ind w:left="28"/>
              <w:rPr>
                <w:color w:val="000000" w:themeColor="text1"/>
                <w:sz w:val="20"/>
              </w:rPr>
            </w:pPr>
          </w:p>
          <w:p w14:paraId="1B15E256" w14:textId="77777777" w:rsidR="001D49C6" w:rsidRPr="00852EDF" w:rsidRDefault="001D49C6" w:rsidP="001D49C6">
            <w:pPr>
              <w:pStyle w:val="BodyText"/>
              <w:spacing w:before="120" w:after="120" w:line="240" w:lineRule="auto"/>
              <w:ind w:left="28"/>
              <w:rPr>
                <w:color w:val="000000" w:themeColor="text1"/>
                <w:sz w:val="20"/>
              </w:rPr>
            </w:pPr>
          </w:p>
          <w:p w14:paraId="48EE7DF5" w14:textId="77777777" w:rsidR="001D49C6" w:rsidRPr="00852EDF" w:rsidRDefault="001D49C6" w:rsidP="001D49C6">
            <w:pPr>
              <w:pStyle w:val="BodyText"/>
              <w:spacing w:before="120" w:after="120" w:line="240" w:lineRule="auto"/>
              <w:ind w:left="28"/>
              <w:rPr>
                <w:color w:val="000000" w:themeColor="text1"/>
                <w:sz w:val="20"/>
              </w:rPr>
            </w:pPr>
          </w:p>
          <w:p w14:paraId="51803530" w14:textId="3198AB40" w:rsidR="001D49C6" w:rsidRPr="00852EDF" w:rsidRDefault="001D49C6" w:rsidP="001D49C6">
            <w:pPr>
              <w:pStyle w:val="BodyText"/>
              <w:spacing w:before="120" w:after="120" w:line="240" w:lineRule="auto"/>
              <w:ind w:left="28"/>
              <w:rPr>
                <w:color w:val="000000" w:themeColor="text1"/>
                <w:sz w:val="20"/>
              </w:rPr>
            </w:pPr>
          </w:p>
        </w:tc>
      </w:tr>
      <w:tr w:rsidR="00852EDF" w:rsidRPr="00852EDF" w14:paraId="1EFD1F5D" w14:textId="77777777" w:rsidTr="001D49C6">
        <w:tblPrEx>
          <w:tblCellMar>
            <w:top w:w="0" w:type="dxa"/>
            <w:left w:w="108" w:type="dxa"/>
            <w:bottom w:w="0" w:type="dxa"/>
            <w:right w:w="108" w:type="dxa"/>
          </w:tblCellMar>
        </w:tblPrEx>
        <w:tc>
          <w:tcPr>
            <w:tcW w:w="3364" w:type="dxa"/>
            <w:shd w:val="clear" w:color="auto" w:fill="D5DCE4" w:themeFill="text2" w:themeFillTint="33"/>
          </w:tcPr>
          <w:p w14:paraId="495C79FB" w14:textId="77777777" w:rsidR="001D49C6" w:rsidRPr="00852EDF" w:rsidRDefault="001D49C6" w:rsidP="0003752C">
            <w:pPr>
              <w:pStyle w:val="BodyText"/>
              <w:spacing w:before="40" w:after="40" w:line="240" w:lineRule="auto"/>
              <w:ind w:left="23" w:right="23"/>
              <w:rPr>
                <w:b/>
                <w:bCs/>
                <w:color w:val="000000" w:themeColor="text1"/>
              </w:rPr>
            </w:pPr>
            <w:r w:rsidRPr="00852EDF">
              <w:rPr>
                <w:b/>
                <w:color w:val="000000" w:themeColor="text1"/>
              </w:rPr>
              <w:lastRenderedPageBreak/>
              <w:t>Strand: Skills</w:t>
            </w:r>
          </w:p>
        </w:tc>
        <w:tc>
          <w:tcPr>
            <w:tcW w:w="5845" w:type="dxa"/>
            <w:gridSpan w:val="3"/>
            <w:shd w:val="clear" w:color="auto" w:fill="FFF2CC" w:themeFill="accent4" w:themeFillTint="33"/>
          </w:tcPr>
          <w:p w14:paraId="7BC0655A" w14:textId="77777777" w:rsidR="001D49C6" w:rsidRPr="00852EDF" w:rsidRDefault="001D49C6" w:rsidP="0003752C">
            <w:pPr>
              <w:pStyle w:val="BodyText"/>
              <w:spacing w:before="40" w:after="40" w:line="240" w:lineRule="auto"/>
              <w:ind w:left="23" w:right="23"/>
              <w:rPr>
                <w:b/>
                <w:bCs/>
                <w:color w:val="000000" w:themeColor="text1"/>
              </w:rPr>
            </w:pPr>
            <w:r w:rsidRPr="00852EDF">
              <w:rPr>
                <w:b/>
                <w:color w:val="000000" w:themeColor="text1"/>
              </w:rPr>
              <w:t>Year 3</w:t>
            </w:r>
          </w:p>
        </w:tc>
      </w:tr>
      <w:tr w:rsidR="00852EDF" w:rsidRPr="00852EDF" w14:paraId="40C1058B" w14:textId="77777777" w:rsidTr="001D49C6">
        <w:tblPrEx>
          <w:tblCellMar>
            <w:top w:w="0" w:type="dxa"/>
            <w:left w:w="108" w:type="dxa"/>
            <w:bottom w:w="0" w:type="dxa"/>
            <w:right w:w="108" w:type="dxa"/>
          </w:tblCellMar>
        </w:tblPrEx>
        <w:trPr>
          <w:gridAfter w:val="3"/>
          <w:wAfter w:w="5845" w:type="dxa"/>
        </w:trPr>
        <w:tc>
          <w:tcPr>
            <w:tcW w:w="3364" w:type="dxa"/>
            <w:shd w:val="clear" w:color="auto" w:fill="FBE4D5" w:themeFill="accent2" w:themeFillTint="33"/>
          </w:tcPr>
          <w:p w14:paraId="6FA8FB63" w14:textId="77777777" w:rsidR="001D49C6" w:rsidRPr="00852EDF" w:rsidRDefault="001D49C6" w:rsidP="0003752C">
            <w:pPr>
              <w:pStyle w:val="BodyText"/>
              <w:spacing w:before="40" w:after="40" w:line="240" w:lineRule="auto"/>
              <w:ind w:left="23" w:right="23"/>
              <w:rPr>
                <w:b/>
                <w:bCs/>
                <w:iCs/>
                <w:color w:val="000000" w:themeColor="text1"/>
              </w:rPr>
            </w:pPr>
            <w:r w:rsidRPr="00852EDF">
              <w:rPr>
                <w:b/>
                <w:bCs/>
                <w:color w:val="000000" w:themeColor="text1"/>
              </w:rPr>
              <w:t>Sub-strand: Questioning and researching</w:t>
            </w:r>
          </w:p>
        </w:tc>
      </w:tr>
      <w:tr w:rsidR="00852EDF" w:rsidRPr="00852EDF" w14:paraId="0B0208A7" w14:textId="77777777" w:rsidTr="001D49C6">
        <w:tblPrEx>
          <w:tblCellMar>
            <w:top w:w="0" w:type="dxa"/>
            <w:left w:w="108" w:type="dxa"/>
            <w:bottom w:w="0" w:type="dxa"/>
            <w:right w:w="108" w:type="dxa"/>
          </w:tblCellMar>
        </w:tblPrEx>
        <w:tc>
          <w:tcPr>
            <w:tcW w:w="3364" w:type="dxa"/>
            <w:shd w:val="clear" w:color="auto" w:fill="D5DCE4" w:themeFill="text2" w:themeFillTint="33"/>
          </w:tcPr>
          <w:p w14:paraId="47FE73A5" w14:textId="77777777" w:rsidR="001D49C6" w:rsidRPr="00852EDF" w:rsidRDefault="001D49C6" w:rsidP="0003752C">
            <w:pPr>
              <w:pStyle w:val="BodyText"/>
              <w:spacing w:before="40" w:after="40" w:line="240" w:lineRule="auto"/>
              <w:ind w:left="23" w:right="23"/>
              <w:rPr>
                <w:b/>
                <w:color w:val="000000" w:themeColor="text1"/>
              </w:rPr>
            </w:pPr>
            <w:r w:rsidRPr="00852EDF">
              <w:rPr>
                <w:b/>
                <w:color w:val="000000" w:themeColor="text1"/>
              </w:rPr>
              <w:t>Content descriptions</w:t>
            </w:r>
            <w:r w:rsidRPr="00852EDF">
              <w:rPr>
                <w:b/>
                <w:color w:val="000000" w:themeColor="text1"/>
              </w:rPr>
              <w:br/>
            </w:r>
            <w:r w:rsidRPr="00852EDF">
              <w:rPr>
                <w:bCs/>
                <w:i/>
                <w:iCs/>
                <w:color w:val="000000" w:themeColor="text1"/>
                <w:sz w:val="16"/>
                <w:szCs w:val="16"/>
              </w:rPr>
              <w:t>Students learn to:</w:t>
            </w:r>
          </w:p>
        </w:tc>
        <w:tc>
          <w:tcPr>
            <w:tcW w:w="5845" w:type="dxa"/>
            <w:gridSpan w:val="3"/>
            <w:shd w:val="clear" w:color="auto" w:fill="D5DCE4" w:themeFill="text2" w:themeFillTint="33"/>
          </w:tcPr>
          <w:p w14:paraId="07A76C18" w14:textId="77777777" w:rsidR="001D49C6" w:rsidRPr="00852EDF" w:rsidRDefault="001D49C6" w:rsidP="0003752C">
            <w:pPr>
              <w:pStyle w:val="BodyText"/>
              <w:spacing w:before="40" w:after="40" w:line="240" w:lineRule="auto"/>
              <w:ind w:left="23" w:right="23"/>
              <w:rPr>
                <w:rFonts w:eastAsiaTheme="majorEastAsia"/>
                <w:b/>
                <w:bCs/>
                <w:color w:val="000000" w:themeColor="text1"/>
              </w:rPr>
            </w:pPr>
            <w:r w:rsidRPr="00852EDF">
              <w:rPr>
                <w:rFonts w:eastAsiaTheme="majorEastAsia"/>
                <w:b/>
                <w:bCs/>
                <w:color w:val="000000" w:themeColor="text1"/>
              </w:rPr>
              <w:t>Content elaborations</w:t>
            </w:r>
          </w:p>
          <w:p w14:paraId="3CEA7E74" w14:textId="77777777" w:rsidR="001D49C6" w:rsidRPr="00852EDF" w:rsidRDefault="001D49C6" w:rsidP="0003752C">
            <w:pPr>
              <w:pStyle w:val="BodyText"/>
              <w:spacing w:before="40" w:after="40" w:line="240" w:lineRule="auto"/>
              <w:ind w:left="23" w:right="23"/>
              <w:rPr>
                <w:bCs/>
                <w:i/>
                <w:iCs/>
                <w:color w:val="000000" w:themeColor="text1"/>
                <w:sz w:val="16"/>
                <w:szCs w:val="16"/>
              </w:rPr>
            </w:pPr>
            <w:r w:rsidRPr="00852EDF">
              <w:rPr>
                <w:rFonts w:eastAsiaTheme="majorEastAsia"/>
                <w:i/>
                <w:color w:val="000000" w:themeColor="text1"/>
                <w:sz w:val="16"/>
                <w:szCs w:val="16"/>
              </w:rPr>
              <w:t>This may involve students:</w:t>
            </w:r>
          </w:p>
        </w:tc>
      </w:tr>
      <w:tr w:rsidR="00852EDF" w:rsidRPr="00852EDF" w14:paraId="363EF794" w14:textId="77777777" w:rsidTr="001D49C6">
        <w:tblPrEx>
          <w:tblCellMar>
            <w:top w:w="0" w:type="dxa"/>
            <w:left w:w="108" w:type="dxa"/>
            <w:bottom w:w="0" w:type="dxa"/>
            <w:right w:w="108" w:type="dxa"/>
          </w:tblCellMar>
        </w:tblPrEx>
        <w:trPr>
          <w:trHeight w:val="2367"/>
        </w:trPr>
        <w:tc>
          <w:tcPr>
            <w:tcW w:w="3364" w:type="dxa"/>
          </w:tcPr>
          <w:p w14:paraId="6812A058"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 xml:space="preserve">develop questions to guide investigations about people, events, places and issues </w:t>
            </w:r>
          </w:p>
          <w:p w14:paraId="2D9E3A38"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AC9HS3S01</w:t>
            </w:r>
          </w:p>
        </w:tc>
        <w:tc>
          <w:tcPr>
            <w:tcW w:w="5845" w:type="dxa"/>
            <w:gridSpan w:val="3"/>
          </w:tcPr>
          <w:p w14:paraId="2A2C3F8D" w14:textId="77777777" w:rsidR="001D49C6" w:rsidRPr="00852EDF" w:rsidRDefault="001D49C6" w:rsidP="00852EDF">
            <w:pPr>
              <w:pStyle w:val="BodyText"/>
              <w:numPr>
                <w:ilvl w:val="0"/>
                <w:numId w:val="14"/>
              </w:numPr>
              <w:spacing w:before="120" w:after="120" w:line="240" w:lineRule="auto"/>
              <w:rPr>
                <w:rStyle w:val="SubtleEmphasis"/>
                <w:color w:val="000000" w:themeColor="text1"/>
              </w:rPr>
            </w:pPr>
            <w:r w:rsidRPr="00852EDF">
              <w:rPr>
                <w:bCs/>
                <w:color w:val="000000" w:themeColor="text1"/>
                <w:sz w:val="20"/>
              </w:rPr>
              <w:t>developing inquiring questions as they investigate; for example, “Why there?” questions about location; “What might happen?” questions about future consequences of natural processes or people’s actions in places; and “What ought to happen?” questions about ethical behaviour, sustainability and preferred futures</w:t>
            </w:r>
          </w:p>
          <w:p w14:paraId="7E8EC974" w14:textId="77777777" w:rsidR="001D49C6" w:rsidRPr="00852EDF" w:rsidRDefault="001D49C6" w:rsidP="00852EDF">
            <w:pPr>
              <w:pStyle w:val="BodyText"/>
              <w:numPr>
                <w:ilvl w:val="0"/>
                <w:numId w:val="14"/>
              </w:numPr>
              <w:spacing w:before="120" w:after="120" w:line="240" w:lineRule="auto"/>
              <w:rPr>
                <w:color w:val="000000" w:themeColor="text1"/>
              </w:rPr>
            </w:pPr>
            <w:r w:rsidRPr="00852EDF">
              <w:rPr>
                <w:bCs/>
                <w:color w:val="000000" w:themeColor="text1"/>
                <w:sz w:val="20"/>
              </w:rPr>
              <w:t>asking probing questions during an investigation; for example, “Why is that so?”, “What else do we need to know?”</w:t>
            </w:r>
          </w:p>
          <w:p w14:paraId="46D3610D" w14:textId="6722DF1B" w:rsidR="001D49C6" w:rsidRPr="00852EDF" w:rsidRDefault="001D49C6" w:rsidP="00852EDF">
            <w:pPr>
              <w:pStyle w:val="BodyText"/>
              <w:numPr>
                <w:ilvl w:val="0"/>
                <w:numId w:val="14"/>
              </w:numPr>
              <w:spacing w:before="120" w:after="120" w:line="240" w:lineRule="auto"/>
              <w:rPr>
                <w:iCs/>
                <w:color w:val="000000" w:themeColor="text1"/>
                <w:sz w:val="20"/>
              </w:rPr>
            </w:pPr>
            <w:r w:rsidRPr="00852EDF">
              <w:rPr>
                <w:bCs/>
                <w:color w:val="000000" w:themeColor="text1"/>
                <w:sz w:val="20"/>
              </w:rPr>
              <w:t xml:space="preserve">posing questions to compare such as “How have things changed?” and “How is our local area different from the area around Warwick or Brisbane?” </w:t>
            </w:r>
          </w:p>
        </w:tc>
      </w:tr>
      <w:tr w:rsidR="00852EDF" w:rsidRPr="00852EDF" w14:paraId="1FB3CDE4" w14:textId="77777777" w:rsidTr="001D49C6">
        <w:tblPrEx>
          <w:tblCellMar>
            <w:top w:w="0" w:type="dxa"/>
            <w:left w:w="108" w:type="dxa"/>
            <w:bottom w:w="0" w:type="dxa"/>
            <w:right w:w="108" w:type="dxa"/>
          </w:tblCellMar>
        </w:tblPrEx>
        <w:trPr>
          <w:trHeight w:val="2367"/>
        </w:trPr>
        <w:tc>
          <w:tcPr>
            <w:tcW w:w="3364" w:type="dxa"/>
          </w:tcPr>
          <w:p w14:paraId="28ACCA06"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locate, collect and record information and data from a range of sources, including annotated timelines and maps</w:t>
            </w:r>
          </w:p>
          <w:p w14:paraId="07CF192E"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AC9HS3S02</w:t>
            </w:r>
          </w:p>
        </w:tc>
        <w:tc>
          <w:tcPr>
            <w:tcW w:w="5845" w:type="dxa"/>
            <w:gridSpan w:val="3"/>
          </w:tcPr>
          <w:p w14:paraId="09DA24B4" w14:textId="77777777" w:rsidR="001D49C6" w:rsidRPr="00852EDF" w:rsidRDefault="001D49C6" w:rsidP="00852EDF">
            <w:pPr>
              <w:pStyle w:val="BodyText"/>
              <w:numPr>
                <w:ilvl w:val="0"/>
                <w:numId w:val="13"/>
              </w:numPr>
              <w:spacing w:before="120" w:after="120" w:line="240" w:lineRule="auto"/>
              <w:rPr>
                <w:bCs/>
                <w:color w:val="000000" w:themeColor="text1"/>
                <w:sz w:val="20"/>
              </w:rPr>
            </w:pPr>
            <w:r w:rsidRPr="00852EDF">
              <w:rPr>
                <w:bCs/>
                <w:color w:val="000000" w:themeColor="text1"/>
                <w:sz w:val="20"/>
              </w:rPr>
              <w:t>collecting information in the field; for example, taking photographs, making sketches or collecting natural objects, or interviewing or surveying people to seek information about feelings, preferences, perspectives and actions</w:t>
            </w:r>
          </w:p>
          <w:p w14:paraId="10BED5C6" w14:textId="77777777" w:rsidR="001D49C6" w:rsidRPr="00852EDF" w:rsidRDefault="001D49C6" w:rsidP="00852EDF">
            <w:pPr>
              <w:pStyle w:val="BodyText"/>
              <w:numPr>
                <w:ilvl w:val="0"/>
                <w:numId w:val="13"/>
              </w:numPr>
              <w:spacing w:before="120" w:after="120" w:line="240" w:lineRule="auto"/>
              <w:rPr>
                <w:bCs/>
                <w:color w:val="000000" w:themeColor="text1"/>
                <w:sz w:val="20"/>
              </w:rPr>
            </w:pPr>
            <w:r w:rsidRPr="00852EDF">
              <w:rPr>
                <w:bCs/>
                <w:color w:val="000000" w:themeColor="text1"/>
                <w:sz w:val="20"/>
              </w:rPr>
              <w:t>gathering information from maps, aerial photographs, satellite images or digital application objects, to support the investigation of the natural, managed and constructed features of places</w:t>
            </w:r>
          </w:p>
          <w:p w14:paraId="041BD23E" w14:textId="3F3D922A" w:rsidR="001D49C6" w:rsidRPr="00852EDF" w:rsidRDefault="001D49C6" w:rsidP="00852EDF">
            <w:pPr>
              <w:pStyle w:val="BodyText"/>
              <w:numPr>
                <w:ilvl w:val="0"/>
                <w:numId w:val="13"/>
              </w:numPr>
              <w:spacing w:before="120" w:after="120" w:line="240" w:lineRule="auto"/>
              <w:rPr>
                <w:rStyle w:val="normaltextrun"/>
                <w:bCs/>
                <w:color w:val="000000" w:themeColor="text1"/>
                <w:sz w:val="20"/>
              </w:rPr>
            </w:pPr>
            <w:r w:rsidRPr="00852EDF">
              <w:rPr>
                <w:rStyle w:val="normaltextrun"/>
                <w:color w:val="000000" w:themeColor="text1"/>
                <w:sz w:val="20"/>
                <w:shd w:val="clear" w:color="auto" w:fill="FFFFFF"/>
              </w:rPr>
              <w:t>sequencing information about local w</w:t>
            </w:r>
            <w:r w:rsidRPr="00852EDF">
              <w:rPr>
                <w:rStyle w:val="normaltextrun"/>
                <w:color w:val="000000" w:themeColor="text1"/>
                <w:shd w:val="clear" w:color="auto" w:fill="FFFFFF"/>
              </w:rPr>
              <w:t>ildlife</w:t>
            </w:r>
            <w:r w:rsidRPr="00852EDF">
              <w:rPr>
                <w:rStyle w:val="normaltextrun"/>
                <w:color w:val="000000" w:themeColor="text1"/>
                <w:sz w:val="20"/>
                <w:shd w:val="clear" w:color="auto" w:fill="FFFFFF"/>
              </w:rPr>
              <w:t xml:space="preserve"> in annotated timelines to show change</w:t>
            </w:r>
          </w:p>
          <w:p w14:paraId="4399712E" w14:textId="381D359E" w:rsidR="001D49C6" w:rsidRPr="00852EDF" w:rsidRDefault="001D49C6" w:rsidP="00852EDF">
            <w:pPr>
              <w:pStyle w:val="BodyText"/>
              <w:numPr>
                <w:ilvl w:val="0"/>
                <w:numId w:val="13"/>
              </w:numPr>
              <w:spacing w:before="120" w:after="120" w:line="240" w:lineRule="auto"/>
              <w:rPr>
                <w:bCs/>
                <w:color w:val="000000" w:themeColor="text1"/>
                <w:sz w:val="20"/>
              </w:rPr>
            </w:pPr>
            <w:r w:rsidRPr="00852EDF">
              <w:rPr>
                <w:bCs/>
                <w:color w:val="000000" w:themeColor="text1"/>
                <w:sz w:val="20"/>
              </w:rPr>
              <w:t xml:space="preserve">creating tables or picture and column graphs to show patterns in data collected </w:t>
            </w:r>
          </w:p>
          <w:p w14:paraId="27B9D882" w14:textId="0F9AE03E" w:rsidR="001D49C6" w:rsidRPr="00852EDF" w:rsidRDefault="001D49C6" w:rsidP="001D49C6">
            <w:pPr>
              <w:pStyle w:val="BodyText"/>
              <w:spacing w:before="120" w:after="120" w:line="240" w:lineRule="auto"/>
              <w:ind w:left="312"/>
              <w:rPr>
                <w:bCs/>
                <w:color w:val="000000" w:themeColor="text1"/>
                <w:sz w:val="20"/>
              </w:rPr>
            </w:pPr>
          </w:p>
        </w:tc>
      </w:tr>
      <w:tr w:rsidR="00852EDF" w:rsidRPr="00852EDF" w14:paraId="0A1BA906" w14:textId="77777777" w:rsidTr="001D49C6">
        <w:tblPrEx>
          <w:tblCellMar>
            <w:top w:w="0" w:type="dxa"/>
            <w:left w:w="108" w:type="dxa"/>
            <w:bottom w:w="0" w:type="dxa"/>
            <w:right w:w="108" w:type="dxa"/>
          </w:tblCellMar>
        </w:tblPrEx>
        <w:trPr>
          <w:gridAfter w:val="3"/>
          <w:wAfter w:w="5845" w:type="dxa"/>
        </w:trPr>
        <w:tc>
          <w:tcPr>
            <w:tcW w:w="3364" w:type="dxa"/>
          </w:tcPr>
          <w:p w14:paraId="4FEE756D" w14:textId="77777777" w:rsidR="001D49C6" w:rsidRPr="00852EDF" w:rsidRDefault="001D49C6" w:rsidP="0003752C">
            <w:pPr>
              <w:pStyle w:val="BodyText"/>
              <w:spacing w:before="40" w:after="40" w:line="240" w:lineRule="auto"/>
              <w:ind w:left="23" w:right="23"/>
              <w:rPr>
                <w:b/>
                <w:bCs/>
                <w:iCs/>
                <w:color w:val="000000" w:themeColor="text1"/>
              </w:rPr>
            </w:pPr>
            <w:r w:rsidRPr="00852EDF">
              <w:rPr>
                <w:b/>
                <w:bCs/>
                <w:color w:val="000000" w:themeColor="text1"/>
              </w:rPr>
              <w:t xml:space="preserve"> Sub-strand: Interpreting, analysing and evaluating</w:t>
            </w:r>
          </w:p>
        </w:tc>
      </w:tr>
      <w:tr w:rsidR="00852EDF" w:rsidRPr="00852EDF" w14:paraId="215C1CB2" w14:textId="77777777" w:rsidTr="001D49C6">
        <w:tblPrEx>
          <w:tblCellMar>
            <w:top w:w="0" w:type="dxa"/>
            <w:left w:w="108" w:type="dxa"/>
            <w:bottom w:w="0" w:type="dxa"/>
            <w:right w:w="108" w:type="dxa"/>
          </w:tblCellMar>
        </w:tblPrEx>
        <w:trPr>
          <w:trHeight w:val="601"/>
        </w:trPr>
        <w:tc>
          <w:tcPr>
            <w:tcW w:w="3364" w:type="dxa"/>
          </w:tcPr>
          <w:p w14:paraId="622FF729"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interpret information and data displayed in different formats</w:t>
            </w:r>
          </w:p>
          <w:p w14:paraId="6529D1A2"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AC9HS3S03</w:t>
            </w:r>
          </w:p>
        </w:tc>
        <w:tc>
          <w:tcPr>
            <w:tcW w:w="5845" w:type="dxa"/>
            <w:gridSpan w:val="3"/>
          </w:tcPr>
          <w:p w14:paraId="5A98575B" w14:textId="7BE4B258" w:rsidR="001D49C6" w:rsidRPr="00852EDF" w:rsidRDefault="001D49C6" w:rsidP="001D49C6">
            <w:pPr>
              <w:pStyle w:val="BodyText"/>
              <w:spacing w:before="120" w:after="120" w:line="240" w:lineRule="auto"/>
              <w:rPr>
                <w:iCs/>
                <w:color w:val="000000" w:themeColor="text1"/>
                <w:sz w:val="20"/>
              </w:rPr>
            </w:pPr>
          </w:p>
        </w:tc>
      </w:tr>
      <w:tr w:rsidR="00852EDF" w:rsidRPr="00852EDF" w14:paraId="0EC9585B" w14:textId="77777777" w:rsidTr="001D49C6">
        <w:tblPrEx>
          <w:tblCellMar>
            <w:top w:w="0" w:type="dxa"/>
            <w:left w:w="108" w:type="dxa"/>
            <w:bottom w:w="0" w:type="dxa"/>
            <w:right w:w="108" w:type="dxa"/>
          </w:tblCellMar>
        </w:tblPrEx>
        <w:trPr>
          <w:trHeight w:val="1800"/>
        </w:trPr>
        <w:tc>
          <w:tcPr>
            <w:tcW w:w="3364" w:type="dxa"/>
          </w:tcPr>
          <w:p w14:paraId="65C59BF3"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 xml:space="preserve">analyse information and data, and identify perspectives </w:t>
            </w:r>
          </w:p>
          <w:p w14:paraId="68FC9776"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AC9HS3S04</w:t>
            </w:r>
          </w:p>
        </w:tc>
        <w:tc>
          <w:tcPr>
            <w:tcW w:w="5845" w:type="dxa"/>
            <w:gridSpan w:val="3"/>
          </w:tcPr>
          <w:p w14:paraId="3D4B7012" w14:textId="77777777" w:rsidR="001D49C6" w:rsidRPr="00852EDF" w:rsidRDefault="001D49C6" w:rsidP="00852EDF">
            <w:pPr>
              <w:pStyle w:val="BodyText"/>
              <w:numPr>
                <w:ilvl w:val="0"/>
                <w:numId w:val="12"/>
              </w:numPr>
              <w:spacing w:before="120" w:after="120" w:line="240" w:lineRule="auto"/>
              <w:rPr>
                <w:bCs/>
                <w:color w:val="000000" w:themeColor="text1"/>
                <w:sz w:val="20"/>
              </w:rPr>
            </w:pPr>
            <w:r w:rsidRPr="00852EDF">
              <w:rPr>
                <w:bCs/>
                <w:color w:val="000000" w:themeColor="text1"/>
                <w:sz w:val="20"/>
              </w:rPr>
              <w:t>comparing information in different sources to identify evidence of change; for example, images and maps of the local area over time</w:t>
            </w:r>
          </w:p>
          <w:p w14:paraId="12173317" w14:textId="0572FA86" w:rsidR="001D49C6" w:rsidRPr="00852EDF" w:rsidRDefault="001D49C6" w:rsidP="00852EDF">
            <w:pPr>
              <w:pStyle w:val="BodyText"/>
              <w:numPr>
                <w:ilvl w:val="0"/>
                <w:numId w:val="12"/>
              </w:numPr>
              <w:spacing w:before="120" w:after="120" w:line="240" w:lineRule="auto"/>
              <w:rPr>
                <w:bCs/>
                <w:color w:val="000000" w:themeColor="text1"/>
                <w:sz w:val="20"/>
              </w:rPr>
            </w:pPr>
            <w:r w:rsidRPr="00852EDF">
              <w:rPr>
                <w:bCs/>
                <w:color w:val="000000" w:themeColor="text1"/>
                <w:sz w:val="20"/>
              </w:rPr>
              <w:t>comparing different accounts of historic events to determine the effects of changes; for example, how the development of local farming or industry impacted on people and the environment, including the endangered animals and plants</w:t>
            </w:r>
          </w:p>
          <w:p w14:paraId="38EA4798" w14:textId="29611781" w:rsidR="001D49C6" w:rsidRPr="00852EDF" w:rsidRDefault="001D49C6" w:rsidP="00852EDF">
            <w:pPr>
              <w:pStyle w:val="BodyText"/>
              <w:numPr>
                <w:ilvl w:val="0"/>
                <w:numId w:val="12"/>
              </w:numPr>
              <w:spacing w:before="120" w:after="120" w:line="240" w:lineRule="auto"/>
              <w:rPr>
                <w:bCs/>
                <w:color w:val="000000" w:themeColor="text1"/>
                <w:sz w:val="20"/>
              </w:rPr>
            </w:pPr>
            <w:r w:rsidRPr="00852EDF">
              <w:rPr>
                <w:color w:val="000000" w:themeColor="text1"/>
                <w:sz w:val="20"/>
              </w:rPr>
              <w:t>using visible learning strategies to examine a group of paintings and/or maps across a period of time, to explore evidence of continuity and change, and significant events in the local area</w:t>
            </w:r>
          </w:p>
        </w:tc>
      </w:tr>
      <w:tr w:rsidR="00852EDF" w:rsidRPr="00852EDF" w14:paraId="57B4052B" w14:textId="77777777" w:rsidTr="001D49C6">
        <w:tc>
          <w:tcPr>
            <w:tcW w:w="9209" w:type="dxa"/>
            <w:gridSpan w:val="4"/>
            <w:shd w:val="clear" w:color="auto" w:fill="FBE4D5" w:themeFill="accent2" w:themeFillTint="33"/>
          </w:tcPr>
          <w:p w14:paraId="751592F7" w14:textId="77777777" w:rsidR="001D49C6" w:rsidRPr="00852EDF" w:rsidRDefault="001D49C6" w:rsidP="0003752C">
            <w:pPr>
              <w:pStyle w:val="BodyText"/>
              <w:spacing w:before="40" w:after="40" w:line="240" w:lineRule="auto"/>
              <w:ind w:left="23" w:right="23"/>
              <w:rPr>
                <w:b/>
                <w:bCs/>
                <w:iCs/>
                <w:color w:val="000000" w:themeColor="text1"/>
              </w:rPr>
            </w:pPr>
            <w:r w:rsidRPr="00852EDF">
              <w:rPr>
                <w:b/>
                <w:bCs/>
                <w:color w:val="000000" w:themeColor="text1"/>
              </w:rPr>
              <w:lastRenderedPageBreak/>
              <w:t>Sub-strand: Concluding and decision-making</w:t>
            </w:r>
          </w:p>
        </w:tc>
      </w:tr>
      <w:tr w:rsidR="00852EDF" w:rsidRPr="00852EDF" w14:paraId="137241B3" w14:textId="77777777" w:rsidTr="001D49C6">
        <w:trPr>
          <w:trHeight w:val="1800"/>
        </w:trPr>
        <w:tc>
          <w:tcPr>
            <w:tcW w:w="3642" w:type="dxa"/>
            <w:gridSpan w:val="2"/>
          </w:tcPr>
          <w:p w14:paraId="303721B5"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 xml:space="preserve">draw conclusions based on analysis of information </w:t>
            </w:r>
          </w:p>
          <w:p w14:paraId="4E14E37C"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AC9HS3S05</w:t>
            </w:r>
          </w:p>
        </w:tc>
        <w:tc>
          <w:tcPr>
            <w:tcW w:w="5567" w:type="dxa"/>
            <w:gridSpan w:val="2"/>
          </w:tcPr>
          <w:p w14:paraId="1267F7DF" w14:textId="77777777" w:rsidR="001D49C6" w:rsidRPr="00852EDF" w:rsidRDefault="001D49C6" w:rsidP="00852EDF">
            <w:pPr>
              <w:pStyle w:val="BodyText"/>
              <w:numPr>
                <w:ilvl w:val="0"/>
                <w:numId w:val="15"/>
              </w:numPr>
              <w:spacing w:before="120" w:after="120" w:line="240" w:lineRule="auto"/>
              <w:rPr>
                <w:rStyle w:val="SubtleEmphasis"/>
                <w:color w:val="000000" w:themeColor="text1"/>
              </w:rPr>
            </w:pPr>
            <w:r w:rsidRPr="00852EDF">
              <w:rPr>
                <w:bCs/>
                <w:color w:val="000000" w:themeColor="text1"/>
                <w:sz w:val="20"/>
              </w:rPr>
              <w:t>reaching conclusions about how their place and community have changed and developed</w:t>
            </w:r>
            <w:r w:rsidRPr="00852EDF">
              <w:rPr>
                <w:color w:val="000000" w:themeColor="text1"/>
                <w:sz w:val="20"/>
              </w:rPr>
              <w:t xml:space="preserve"> based on an analysis of data and information related </w:t>
            </w:r>
            <w:r w:rsidRPr="00852EDF">
              <w:rPr>
                <w:bCs/>
                <w:color w:val="000000" w:themeColor="text1"/>
                <w:sz w:val="20"/>
              </w:rPr>
              <w:t>to</w:t>
            </w:r>
            <w:r w:rsidRPr="00852EDF">
              <w:rPr>
                <w:color w:val="000000" w:themeColor="text1"/>
              </w:rPr>
              <w:t xml:space="preserve"> </w:t>
            </w:r>
            <w:r w:rsidRPr="00852EDF">
              <w:rPr>
                <w:color w:val="000000" w:themeColor="text1"/>
                <w:sz w:val="20"/>
              </w:rPr>
              <w:t>settlement patterns, local changes in plant and animal species, historic events or cultural celebrations</w:t>
            </w:r>
          </w:p>
          <w:p w14:paraId="399CE819" w14:textId="77777777" w:rsidR="001D49C6" w:rsidRPr="00852EDF" w:rsidRDefault="001D49C6" w:rsidP="00852EDF">
            <w:pPr>
              <w:pStyle w:val="BodyText"/>
              <w:numPr>
                <w:ilvl w:val="0"/>
                <w:numId w:val="15"/>
              </w:numPr>
              <w:spacing w:before="120" w:after="120" w:line="240" w:lineRule="auto"/>
              <w:rPr>
                <w:color w:val="000000" w:themeColor="text1"/>
                <w:sz w:val="20"/>
              </w:rPr>
            </w:pPr>
            <w:r w:rsidRPr="00852EDF">
              <w:rPr>
                <w:iCs/>
                <w:color w:val="000000" w:themeColor="text1"/>
                <w:sz w:val="20"/>
              </w:rPr>
              <w:t>drawing conclusions</w:t>
            </w:r>
            <w:r w:rsidRPr="00852EDF">
              <w:rPr>
                <w:i/>
                <w:color w:val="000000" w:themeColor="text1"/>
                <w:sz w:val="20"/>
              </w:rPr>
              <w:t xml:space="preserve"> </w:t>
            </w:r>
            <w:r w:rsidRPr="00852EDF">
              <w:rPr>
                <w:color w:val="000000" w:themeColor="text1"/>
                <w:sz w:val="20"/>
              </w:rPr>
              <w:t xml:space="preserve">about the preservation of unique features of the natural environment </w:t>
            </w:r>
          </w:p>
          <w:p w14:paraId="5380E8DD" w14:textId="77777777" w:rsidR="001D49C6" w:rsidRPr="00852EDF" w:rsidRDefault="001D49C6" w:rsidP="00852EDF">
            <w:pPr>
              <w:pStyle w:val="BodyText"/>
              <w:numPr>
                <w:ilvl w:val="0"/>
                <w:numId w:val="15"/>
              </w:numPr>
              <w:spacing w:before="120" w:after="120" w:line="240" w:lineRule="auto"/>
              <w:rPr>
                <w:color w:val="000000" w:themeColor="text1"/>
                <w:sz w:val="20"/>
              </w:rPr>
            </w:pPr>
            <w:r w:rsidRPr="00852EDF">
              <w:rPr>
                <w:color w:val="000000" w:themeColor="text1"/>
                <w:sz w:val="20"/>
              </w:rPr>
              <w:t>drawing conclusions about the ways people are connected with places, and the similarities and differences of places in Australia and those of neighbouring countries</w:t>
            </w:r>
          </w:p>
        </w:tc>
      </w:tr>
      <w:tr w:rsidR="00852EDF" w:rsidRPr="00852EDF" w14:paraId="0FAECFB2" w14:textId="77777777" w:rsidTr="001D49C6">
        <w:trPr>
          <w:trHeight w:val="1800"/>
        </w:trPr>
        <w:tc>
          <w:tcPr>
            <w:tcW w:w="3642" w:type="dxa"/>
            <w:gridSpan w:val="2"/>
          </w:tcPr>
          <w:p w14:paraId="214F3A95"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propose actions or responses to an issue or challenge that consider possible effects of actions</w:t>
            </w:r>
          </w:p>
          <w:p w14:paraId="778735B3"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AC9HS3S06</w:t>
            </w:r>
          </w:p>
        </w:tc>
        <w:tc>
          <w:tcPr>
            <w:tcW w:w="5567" w:type="dxa"/>
            <w:gridSpan w:val="2"/>
          </w:tcPr>
          <w:p w14:paraId="1924107C" w14:textId="10C6EAA7" w:rsidR="001D49C6" w:rsidRPr="00852EDF" w:rsidRDefault="001D49C6" w:rsidP="00852EDF">
            <w:pPr>
              <w:pStyle w:val="BodyText"/>
              <w:numPr>
                <w:ilvl w:val="0"/>
                <w:numId w:val="15"/>
              </w:numPr>
              <w:spacing w:before="120" w:after="120" w:line="240" w:lineRule="auto"/>
              <w:rPr>
                <w:bCs/>
                <w:color w:val="000000" w:themeColor="text1"/>
                <w:sz w:val="20"/>
              </w:rPr>
            </w:pPr>
            <w:r w:rsidRPr="00852EDF">
              <w:rPr>
                <w:bCs/>
                <w:color w:val="000000" w:themeColor="text1"/>
                <w:sz w:val="20"/>
              </w:rPr>
              <w:t>contributing ideas to a group response to a community challenge; for example, ways their class or school could contribute to the protection of an endangered species</w:t>
            </w:r>
          </w:p>
          <w:p w14:paraId="179933A6" w14:textId="5701AE71" w:rsidR="001D49C6" w:rsidRPr="00852EDF" w:rsidRDefault="001D49C6" w:rsidP="00852EDF">
            <w:pPr>
              <w:pStyle w:val="BodyText"/>
              <w:numPr>
                <w:ilvl w:val="0"/>
                <w:numId w:val="15"/>
              </w:numPr>
              <w:spacing w:before="120" w:after="120" w:line="240" w:lineRule="auto"/>
              <w:rPr>
                <w:bCs/>
                <w:color w:val="000000" w:themeColor="text1"/>
                <w:sz w:val="20"/>
              </w:rPr>
            </w:pPr>
            <w:r w:rsidRPr="00852EDF">
              <w:rPr>
                <w:bCs/>
                <w:color w:val="000000" w:themeColor="text1"/>
                <w:sz w:val="20"/>
              </w:rPr>
              <w:t>considering anticipated effects of actions designed to protect and improve environmental places that people perceive as important and significant for the preservation of wildlife</w:t>
            </w:r>
          </w:p>
          <w:p w14:paraId="6B5F2F89" w14:textId="768DFB24" w:rsidR="001D49C6" w:rsidRPr="00852EDF" w:rsidRDefault="001D49C6" w:rsidP="00852EDF">
            <w:pPr>
              <w:pStyle w:val="BodyText"/>
              <w:numPr>
                <w:ilvl w:val="0"/>
                <w:numId w:val="15"/>
              </w:numPr>
              <w:spacing w:before="120" w:after="120" w:line="240" w:lineRule="auto"/>
              <w:rPr>
                <w:iCs/>
                <w:color w:val="000000" w:themeColor="text1"/>
                <w:sz w:val="20"/>
              </w:rPr>
            </w:pPr>
            <w:r w:rsidRPr="00852EDF">
              <w:rPr>
                <w:bCs/>
                <w:color w:val="000000" w:themeColor="text1"/>
                <w:sz w:val="20"/>
              </w:rPr>
              <w:t xml:space="preserve">developing a plan of action to achieve a set goal; for example, to protect a place, to raise awareness about an issue, to raise money for a purpose </w:t>
            </w:r>
          </w:p>
          <w:p w14:paraId="3DAF7881" w14:textId="3FE888F7" w:rsidR="001D49C6" w:rsidRPr="00852EDF" w:rsidRDefault="001D49C6" w:rsidP="00852EDF">
            <w:pPr>
              <w:pStyle w:val="BodyText"/>
              <w:numPr>
                <w:ilvl w:val="0"/>
                <w:numId w:val="15"/>
              </w:numPr>
              <w:spacing w:before="120" w:after="120" w:line="240" w:lineRule="auto"/>
              <w:rPr>
                <w:iCs/>
                <w:color w:val="000000" w:themeColor="text1"/>
                <w:sz w:val="20"/>
              </w:rPr>
            </w:pPr>
          </w:p>
        </w:tc>
      </w:tr>
      <w:tr w:rsidR="00852EDF" w:rsidRPr="00852EDF" w14:paraId="240F1715" w14:textId="77777777" w:rsidTr="001D49C6">
        <w:tc>
          <w:tcPr>
            <w:tcW w:w="9209" w:type="dxa"/>
            <w:gridSpan w:val="4"/>
            <w:shd w:val="clear" w:color="auto" w:fill="FBE4D5" w:themeFill="accent2" w:themeFillTint="33"/>
          </w:tcPr>
          <w:p w14:paraId="4062A98B" w14:textId="77777777" w:rsidR="001D49C6" w:rsidRPr="00852EDF" w:rsidRDefault="001D49C6" w:rsidP="0003752C">
            <w:pPr>
              <w:pStyle w:val="BodyText"/>
              <w:spacing w:before="40" w:after="40" w:line="240" w:lineRule="auto"/>
              <w:ind w:left="23" w:right="23"/>
              <w:rPr>
                <w:b/>
                <w:color w:val="000000" w:themeColor="text1"/>
              </w:rPr>
            </w:pPr>
            <w:r w:rsidRPr="00852EDF">
              <w:rPr>
                <w:b/>
                <w:color w:val="000000" w:themeColor="text1"/>
              </w:rPr>
              <w:t>Sub-strand: Communicating</w:t>
            </w:r>
          </w:p>
        </w:tc>
      </w:tr>
      <w:tr w:rsidR="00852EDF" w:rsidRPr="00852EDF" w14:paraId="5E3A5EC7" w14:textId="77777777" w:rsidTr="001D49C6">
        <w:trPr>
          <w:trHeight w:val="1800"/>
        </w:trPr>
        <w:tc>
          <w:tcPr>
            <w:tcW w:w="3642" w:type="dxa"/>
            <w:gridSpan w:val="2"/>
          </w:tcPr>
          <w:p w14:paraId="71F55572" w14:textId="77777777" w:rsidR="001D49C6" w:rsidRPr="00852EDF" w:rsidRDefault="001D49C6" w:rsidP="0003752C">
            <w:pPr>
              <w:spacing w:after="120"/>
              <w:ind w:left="357" w:right="425"/>
              <w:rPr>
                <w:rStyle w:val="SubtleEmphasis"/>
                <w:i/>
                <w:color w:val="000000" w:themeColor="text1"/>
              </w:rPr>
            </w:pPr>
            <w:r w:rsidRPr="00852EDF">
              <w:rPr>
                <w:rStyle w:val="SubtleEmphasis"/>
                <w:color w:val="000000" w:themeColor="text1"/>
              </w:rPr>
              <w:t>present descriptions and explanations, using ideas in sources</w:t>
            </w:r>
            <w:r w:rsidRPr="00852EDF" w:rsidDel="0091649C">
              <w:rPr>
                <w:rStyle w:val="SubtleEmphasis"/>
                <w:color w:val="000000" w:themeColor="text1"/>
              </w:rPr>
              <w:t xml:space="preserve"> </w:t>
            </w:r>
            <w:r w:rsidRPr="00852EDF">
              <w:rPr>
                <w:rStyle w:val="SubtleEmphasis"/>
                <w:color w:val="000000" w:themeColor="text1"/>
              </w:rPr>
              <w:t xml:space="preserve">and relevant subject-specific terms </w:t>
            </w:r>
          </w:p>
          <w:p w14:paraId="6BDBE7EE" w14:textId="77777777" w:rsidR="001D49C6" w:rsidRPr="00852EDF" w:rsidRDefault="001D49C6" w:rsidP="0003752C">
            <w:pPr>
              <w:spacing w:after="120"/>
              <w:ind w:left="357" w:right="425"/>
              <w:rPr>
                <w:rStyle w:val="SubtleEmphasis"/>
                <w:i/>
                <w:iCs w:val="0"/>
                <w:color w:val="000000" w:themeColor="text1"/>
              </w:rPr>
            </w:pPr>
            <w:r w:rsidRPr="00852EDF">
              <w:rPr>
                <w:rStyle w:val="SubtleEmphasis"/>
                <w:color w:val="000000" w:themeColor="text1"/>
              </w:rPr>
              <w:t>AC9HS3S07</w:t>
            </w:r>
          </w:p>
        </w:tc>
        <w:tc>
          <w:tcPr>
            <w:tcW w:w="5567" w:type="dxa"/>
            <w:gridSpan w:val="2"/>
          </w:tcPr>
          <w:p w14:paraId="6E5D767E" w14:textId="77777777" w:rsidR="001D49C6" w:rsidRPr="00852EDF" w:rsidRDefault="001D49C6" w:rsidP="00852EDF">
            <w:pPr>
              <w:pStyle w:val="BodyText"/>
              <w:numPr>
                <w:ilvl w:val="0"/>
                <w:numId w:val="16"/>
              </w:numPr>
              <w:spacing w:before="120" w:after="120" w:line="240" w:lineRule="auto"/>
              <w:rPr>
                <w:iCs/>
                <w:color w:val="000000" w:themeColor="text1"/>
                <w:sz w:val="20"/>
              </w:rPr>
            </w:pPr>
            <w:r w:rsidRPr="00852EDF">
              <w:rPr>
                <w:color w:val="000000" w:themeColor="text1"/>
                <w:sz w:val="20"/>
              </w:rPr>
              <w:t>selecting ideas from sources, such as</w:t>
            </w:r>
            <w:r w:rsidRPr="00852EDF">
              <w:rPr>
                <w:bCs/>
                <w:color w:val="000000" w:themeColor="text1"/>
                <w:sz w:val="20"/>
              </w:rPr>
              <w:t xml:space="preserve"> graphs, tables,</w:t>
            </w:r>
            <w:r w:rsidRPr="00852EDF" w:rsidDel="00EB5EFA">
              <w:rPr>
                <w:bCs/>
                <w:color w:val="000000" w:themeColor="text1"/>
                <w:sz w:val="20"/>
              </w:rPr>
              <w:t xml:space="preserve"> </w:t>
            </w:r>
            <w:r w:rsidRPr="00852EDF">
              <w:rPr>
                <w:bCs/>
                <w:color w:val="000000" w:themeColor="text1"/>
                <w:sz w:val="20"/>
              </w:rPr>
              <w:t>photographs and pictures</w:t>
            </w:r>
          </w:p>
          <w:p w14:paraId="1297A24F" w14:textId="22667A37" w:rsidR="001D49C6" w:rsidRPr="00852EDF" w:rsidRDefault="001D49C6" w:rsidP="00852EDF">
            <w:pPr>
              <w:pStyle w:val="BodyText"/>
              <w:numPr>
                <w:ilvl w:val="0"/>
                <w:numId w:val="16"/>
              </w:numPr>
              <w:spacing w:before="120" w:after="120" w:line="240" w:lineRule="auto"/>
              <w:rPr>
                <w:color w:val="000000" w:themeColor="text1"/>
                <w:sz w:val="20"/>
              </w:rPr>
            </w:pPr>
            <w:r w:rsidRPr="00852EDF">
              <w:rPr>
                <w:color w:val="000000" w:themeColor="text1"/>
                <w:sz w:val="20"/>
              </w:rPr>
              <w:t>using appropriate terms when speaking, writing and illustrating; for example, terms such as “development”, “settlement””, “environment”, “natural” and “constructed”; and civics terms such as “community”, “decision-making” and “participation”</w:t>
            </w:r>
          </w:p>
        </w:tc>
      </w:tr>
    </w:tbl>
    <w:p w14:paraId="38411328" w14:textId="77777777" w:rsidR="0020467E" w:rsidRPr="00852EDF" w:rsidRDefault="0020467E" w:rsidP="00DD2D3C">
      <w:pPr>
        <w:rPr>
          <w:rFonts w:cs="Arial"/>
          <w:b/>
          <w:bCs/>
          <w:color w:val="000000" w:themeColor="text1"/>
        </w:rPr>
      </w:pPr>
    </w:p>
    <w:p w14:paraId="3388BA6D" w14:textId="77777777" w:rsidR="00560C37" w:rsidRPr="00852EDF" w:rsidRDefault="00560C37" w:rsidP="00DD2D3C">
      <w:pPr>
        <w:ind w:left="360"/>
        <w:rPr>
          <w:rFonts w:cs="Arial"/>
          <w:b/>
          <w:bCs/>
          <w:color w:val="000000" w:themeColor="text1"/>
        </w:rPr>
      </w:pPr>
    </w:p>
    <w:p w14:paraId="1F64B9B9" w14:textId="77777777" w:rsidR="00560C37" w:rsidRPr="00852EDF" w:rsidRDefault="00560C37" w:rsidP="00DD2D3C">
      <w:pPr>
        <w:ind w:left="360"/>
        <w:rPr>
          <w:rFonts w:cs="Arial"/>
          <w:b/>
          <w:bCs/>
          <w:color w:val="000000" w:themeColor="text1"/>
        </w:rPr>
      </w:pPr>
    </w:p>
    <w:p w14:paraId="7635A4AD" w14:textId="40A989A7" w:rsidR="00560C37" w:rsidRPr="00852EDF" w:rsidRDefault="00560C37" w:rsidP="00DD2D3C">
      <w:pPr>
        <w:ind w:left="360"/>
        <w:rPr>
          <w:rFonts w:cs="Arial"/>
          <w:b/>
          <w:bCs/>
          <w:color w:val="000000" w:themeColor="text1"/>
        </w:rPr>
      </w:pPr>
    </w:p>
    <w:p w14:paraId="43129446" w14:textId="3ACF1BA5" w:rsidR="001D49C6" w:rsidRPr="00852EDF" w:rsidRDefault="001D49C6" w:rsidP="00DD2D3C">
      <w:pPr>
        <w:ind w:left="360"/>
        <w:rPr>
          <w:rFonts w:cs="Arial"/>
          <w:b/>
          <w:bCs/>
          <w:color w:val="000000" w:themeColor="text1"/>
        </w:rPr>
      </w:pPr>
    </w:p>
    <w:p w14:paraId="36645718" w14:textId="426DF881" w:rsidR="001D49C6" w:rsidRPr="00852EDF" w:rsidRDefault="001D49C6" w:rsidP="00DD2D3C">
      <w:pPr>
        <w:ind w:left="360"/>
        <w:rPr>
          <w:rFonts w:cs="Arial"/>
          <w:b/>
          <w:bCs/>
          <w:color w:val="000000" w:themeColor="text1"/>
        </w:rPr>
      </w:pPr>
    </w:p>
    <w:p w14:paraId="0FE33CF7" w14:textId="506B427B" w:rsidR="001D49C6" w:rsidRPr="00852EDF" w:rsidRDefault="001D49C6" w:rsidP="00DD2D3C">
      <w:pPr>
        <w:ind w:left="360"/>
        <w:rPr>
          <w:rFonts w:cs="Arial"/>
          <w:b/>
          <w:bCs/>
          <w:color w:val="000000" w:themeColor="text1"/>
        </w:rPr>
      </w:pPr>
    </w:p>
    <w:p w14:paraId="3DE252DC" w14:textId="2E918429" w:rsidR="001D49C6" w:rsidRPr="00852EDF" w:rsidRDefault="001D49C6" w:rsidP="00DD2D3C">
      <w:pPr>
        <w:ind w:left="360"/>
        <w:rPr>
          <w:rFonts w:cs="Arial"/>
          <w:b/>
          <w:bCs/>
          <w:color w:val="000000" w:themeColor="text1"/>
        </w:rPr>
      </w:pPr>
    </w:p>
    <w:p w14:paraId="1F87E240" w14:textId="3AFF846C" w:rsidR="001D49C6" w:rsidRPr="00852EDF" w:rsidRDefault="001D49C6" w:rsidP="00DD2D3C">
      <w:pPr>
        <w:ind w:left="360"/>
        <w:rPr>
          <w:rFonts w:cs="Arial"/>
          <w:b/>
          <w:bCs/>
          <w:color w:val="000000" w:themeColor="text1"/>
        </w:rPr>
      </w:pPr>
    </w:p>
    <w:p w14:paraId="7787EE89" w14:textId="34D6ECAA" w:rsidR="001D49C6" w:rsidRPr="00852EDF" w:rsidRDefault="001D49C6" w:rsidP="00DD2D3C">
      <w:pPr>
        <w:ind w:left="360"/>
        <w:rPr>
          <w:rFonts w:cs="Arial"/>
          <w:b/>
          <w:bCs/>
          <w:color w:val="000000" w:themeColor="text1"/>
        </w:rPr>
      </w:pPr>
    </w:p>
    <w:p w14:paraId="34420901" w14:textId="77777777" w:rsidR="001D49C6" w:rsidRPr="00852EDF" w:rsidRDefault="001D49C6" w:rsidP="00DD2D3C">
      <w:pPr>
        <w:ind w:left="360"/>
        <w:rPr>
          <w:rFonts w:cs="Arial"/>
          <w:b/>
          <w:bCs/>
          <w:color w:val="000000" w:themeColor="text1"/>
        </w:rPr>
      </w:pPr>
    </w:p>
    <w:p w14:paraId="3D2615AF" w14:textId="791A9FCE" w:rsidR="001D49C6" w:rsidRPr="00852EDF" w:rsidRDefault="001D49C6" w:rsidP="001D49C6">
      <w:pPr>
        <w:rPr>
          <w:rFonts w:cs="Arial"/>
          <w:b/>
          <w:bCs/>
          <w:color w:val="000000" w:themeColor="text1"/>
        </w:rPr>
      </w:pPr>
    </w:p>
    <w:p w14:paraId="0D719BBF" w14:textId="77777777" w:rsidR="001D49C6" w:rsidRPr="00852EDF" w:rsidRDefault="001D49C6" w:rsidP="00DD2D3C">
      <w:pPr>
        <w:ind w:left="360"/>
        <w:rPr>
          <w:rFonts w:cs="Arial"/>
          <w:b/>
          <w:bCs/>
          <w:color w:val="000000" w:themeColor="text1"/>
        </w:rPr>
      </w:pPr>
    </w:p>
    <w:p w14:paraId="02FB8314" w14:textId="77777777" w:rsidR="00560C37" w:rsidRPr="00852EDF" w:rsidRDefault="00560C37" w:rsidP="00DD2D3C">
      <w:pPr>
        <w:ind w:left="360"/>
        <w:rPr>
          <w:rFonts w:cs="Arial"/>
          <w:b/>
          <w:bCs/>
          <w:color w:val="000000" w:themeColor="text1"/>
        </w:rPr>
      </w:pPr>
    </w:p>
    <w:p w14:paraId="05E03E0E" w14:textId="77777777" w:rsidR="00560C37" w:rsidRPr="00852EDF" w:rsidRDefault="00560C37" w:rsidP="00DD2D3C">
      <w:pPr>
        <w:ind w:left="360"/>
        <w:rPr>
          <w:rFonts w:cs="Arial"/>
          <w:b/>
          <w:bCs/>
          <w:color w:val="000000" w:themeColor="text1"/>
        </w:rPr>
      </w:pPr>
    </w:p>
    <w:p w14:paraId="06B963E0" w14:textId="77777777" w:rsidR="0020467E" w:rsidRPr="00852EDF" w:rsidRDefault="0020467E" w:rsidP="00BC296E">
      <w:pPr>
        <w:ind w:left="360"/>
        <w:jc w:val="center"/>
        <w:rPr>
          <w:rFonts w:cs="Arial"/>
          <w:b/>
          <w:bCs/>
          <w:color w:val="000000" w:themeColor="text1"/>
          <w:sz w:val="32"/>
          <w:szCs w:val="32"/>
        </w:rPr>
      </w:pPr>
      <w:r w:rsidRPr="00852EDF">
        <w:rPr>
          <w:rFonts w:cs="Arial"/>
          <w:b/>
          <w:bCs/>
          <w:color w:val="000000" w:themeColor="text1"/>
          <w:sz w:val="32"/>
          <w:szCs w:val="32"/>
        </w:rPr>
        <w:lastRenderedPageBreak/>
        <w:t>ENGLISH</w:t>
      </w:r>
    </w:p>
    <w:p w14:paraId="1139491B" w14:textId="77777777" w:rsidR="00DF40DD" w:rsidRPr="00852EDF" w:rsidRDefault="00DF40DD" w:rsidP="00DD2D3C">
      <w:pPr>
        <w:rPr>
          <w:rFonts w:ascii="Roboto" w:hAnsi="Roboto"/>
          <w:color w:val="000000" w:themeColor="text1"/>
        </w:rPr>
      </w:pPr>
    </w:p>
    <w:p w14:paraId="5DB658FE" w14:textId="77777777" w:rsidR="007409B6" w:rsidRPr="00852EDF" w:rsidRDefault="007409B6" w:rsidP="007409B6">
      <w:pPr>
        <w:shd w:val="clear" w:color="auto" w:fill="FFFFFF"/>
        <w:rPr>
          <w:rFonts w:eastAsia="Times New Roman" w:cs="Arial"/>
          <w:b/>
          <w:bCs/>
          <w:color w:val="000000" w:themeColor="text1"/>
          <w:sz w:val="32"/>
          <w:szCs w:val="32"/>
          <w:lang w:eastAsia="en-GB"/>
        </w:rPr>
      </w:pPr>
      <w:r w:rsidRPr="00852EDF">
        <w:rPr>
          <w:rFonts w:eastAsia="Times New Roman" w:cs="Arial"/>
          <w:b/>
          <w:bCs/>
          <w:color w:val="000000" w:themeColor="text1"/>
          <w:sz w:val="32"/>
          <w:szCs w:val="32"/>
          <w:lang w:eastAsia="en-GB"/>
        </w:rPr>
        <w:t>English Achievement Standards related to this unit</w:t>
      </w:r>
    </w:p>
    <w:p w14:paraId="390280F0" w14:textId="77777777" w:rsidR="00560C37" w:rsidRPr="00852EDF" w:rsidRDefault="00560C37" w:rsidP="00DD2D3C">
      <w:pPr>
        <w:ind w:left="360"/>
        <w:rPr>
          <w:rFonts w:ascii="Roboto" w:hAnsi="Roboto"/>
          <w:color w:val="000000" w:themeColor="text1"/>
        </w:rPr>
      </w:pPr>
    </w:p>
    <w:p w14:paraId="3505A1E8" w14:textId="77777777" w:rsidR="00852EDF" w:rsidRPr="00852EDF" w:rsidRDefault="00852EDF" w:rsidP="00852EDF">
      <w:pPr>
        <w:pStyle w:val="ACARA-Elaboration"/>
        <w:numPr>
          <w:ilvl w:val="0"/>
          <w:numId w:val="0"/>
        </w:numPr>
        <w:ind w:left="23" w:right="23"/>
        <w:contextualSpacing w:val="0"/>
        <w:rPr>
          <w:rStyle w:val="SubtleEmphasis"/>
          <w:color w:val="000000" w:themeColor="text1"/>
        </w:rPr>
      </w:pPr>
      <w:r w:rsidRPr="00852EDF">
        <w:rPr>
          <w:rStyle w:val="SubtleEmphasis"/>
          <w:color w:val="000000" w:themeColor="text1"/>
        </w:rPr>
        <w:t xml:space="preserve">By the end of Year 3, students </w:t>
      </w:r>
    </w:p>
    <w:p w14:paraId="76725CF9" w14:textId="77777777" w:rsidR="00852EDF" w:rsidRPr="00852EDF" w:rsidRDefault="00852EDF" w:rsidP="00852EDF">
      <w:pPr>
        <w:pStyle w:val="ACARA-Elaboration"/>
        <w:numPr>
          <w:ilvl w:val="0"/>
          <w:numId w:val="18"/>
        </w:numPr>
        <w:ind w:right="23"/>
        <w:contextualSpacing w:val="0"/>
        <w:rPr>
          <w:rStyle w:val="SubtleEmphasis"/>
          <w:color w:val="000000" w:themeColor="text1"/>
        </w:rPr>
      </w:pPr>
      <w:r w:rsidRPr="00852EDF">
        <w:rPr>
          <w:rStyle w:val="SubtleEmphasis"/>
          <w:color w:val="000000" w:themeColor="text1"/>
        </w:rPr>
        <w:t xml:space="preserve">interact with others, and listen to and create spoken and/or multimodal texts </w:t>
      </w:r>
    </w:p>
    <w:p w14:paraId="0035932B" w14:textId="77777777"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 xml:space="preserve">relate ideas; express opinion, </w:t>
      </w:r>
      <w:proofErr w:type="gramStart"/>
      <w:r w:rsidRPr="00852EDF">
        <w:rPr>
          <w:rStyle w:val="SubtleEmphasis"/>
          <w:color w:val="000000" w:themeColor="text1"/>
        </w:rPr>
        <w:t>preferences</w:t>
      </w:r>
      <w:proofErr w:type="gramEnd"/>
      <w:r w:rsidRPr="00852EDF">
        <w:rPr>
          <w:rStyle w:val="SubtleEmphasis"/>
          <w:color w:val="000000" w:themeColor="text1"/>
        </w:rPr>
        <w:t xml:space="preserve"> and appreciation of texts; and </w:t>
      </w:r>
    </w:p>
    <w:p w14:paraId="2A2C2E83" w14:textId="7C011A6C"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 xml:space="preserve">include relevant details from learnt topics, topics of interest or texts. </w:t>
      </w:r>
    </w:p>
    <w:p w14:paraId="21F9D45F" w14:textId="77777777"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 xml:space="preserve">group, logically sequence and link ideas. </w:t>
      </w:r>
    </w:p>
    <w:p w14:paraId="4CF08352" w14:textId="5CE395E2"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use language features including topic-specific vocabulary, and/or visual features and features of voice.</w:t>
      </w:r>
    </w:p>
    <w:p w14:paraId="2A43D37E" w14:textId="77777777"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 xml:space="preserve">read, </w:t>
      </w:r>
      <w:proofErr w:type="gramStart"/>
      <w:r w:rsidRPr="00852EDF">
        <w:rPr>
          <w:rStyle w:val="SubtleEmphasis"/>
          <w:color w:val="000000" w:themeColor="text1"/>
        </w:rPr>
        <w:t>view</w:t>
      </w:r>
      <w:proofErr w:type="gramEnd"/>
      <w:r w:rsidRPr="00852EDF">
        <w:rPr>
          <w:rStyle w:val="SubtleEmphasis"/>
          <w:color w:val="000000" w:themeColor="text1"/>
        </w:rPr>
        <w:t xml:space="preserve"> and comprehend texts, recognising their purpose and audience. </w:t>
      </w:r>
    </w:p>
    <w:p w14:paraId="2C81EE9F" w14:textId="77777777"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 xml:space="preserve">identify literal meaning and explain inferred meaning. </w:t>
      </w:r>
    </w:p>
    <w:p w14:paraId="25437927" w14:textId="77777777"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 xml:space="preserve">describe how texts are structured and presented </w:t>
      </w:r>
    </w:p>
    <w:p w14:paraId="385D3321" w14:textId="77777777" w:rsidR="00852EDF" w:rsidRPr="00852EDF" w:rsidRDefault="00852EDF" w:rsidP="00852EDF">
      <w:pPr>
        <w:pStyle w:val="ACARA-Elaboration"/>
        <w:numPr>
          <w:ilvl w:val="0"/>
          <w:numId w:val="18"/>
        </w:numPr>
        <w:ind w:right="23"/>
        <w:contextualSpacing w:val="0"/>
        <w:rPr>
          <w:rStyle w:val="SubtleEmphasis"/>
          <w:iCs w:val="0"/>
          <w:color w:val="000000" w:themeColor="text1"/>
        </w:rPr>
      </w:pPr>
      <w:r w:rsidRPr="00852EDF">
        <w:rPr>
          <w:rStyle w:val="SubtleEmphasis"/>
          <w:color w:val="000000" w:themeColor="text1"/>
        </w:rPr>
        <w:t xml:space="preserve">describe the language features of texts including topic-specific vocabulary and literary devices, and how visual features extend meaning </w:t>
      </w:r>
    </w:p>
    <w:p w14:paraId="396FBD9B" w14:textId="77777777" w:rsidR="00852EDF" w:rsidRPr="00852EDF" w:rsidRDefault="00852EDF" w:rsidP="00852EDF">
      <w:pPr>
        <w:pStyle w:val="ACARA-Elaboration"/>
        <w:numPr>
          <w:ilvl w:val="0"/>
          <w:numId w:val="18"/>
        </w:numPr>
        <w:shd w:val="clear" w:color="auto" w:fill="FFFFFF"/>
        <w:ind w:right="23"/>
        <w:contextualSpacing w:val="0"/>
        <w:rPr>
          <w:rStyle w:val="SubtleEmphasis"/>
          <w:color w:val="000000" w:themeColor="text1"/>
        </w:rPr>
      </w:pPr>
      <w:r w:rsidRPr="00852EDF">
        <w:rPr>
          <w:rStyle w:val="SubtleEmphasis"/>
          <w:color w:val="000000" w:themeColor="text1"/>
        </w:rPr>
        <w:t xml:space="preserve">create written and/or multimodal texts including stories to inform, narrate, explain or argue for audiences, relating ideas including relevant details from learnt topics, topics of interest or </w:t>
      </w:r>
      <w:proofErr w:type="gramStart"/>
      <w:r w:rsidRPr="00852EDF">
        <w:rPr>
          <w:rStyle w:val="SubtleEmphasis"/>
          <w:color w:val="000000" w:themeColor="text1"/>
        </w:rPr>
        <w:t>texts</w:t>
      </w:r>
      <w:proofErr w:type="gramEnd"/>
      <w:r w:rsidRPr="00852EDF">
        <w:rPr>
          <w:rStyle w:val="SubtleEmphasis"/>
          <w:color w:val="000000" w:themeColor="text1"/>
        </w:rPr>
        <w:t xml:space="preserve"> </w:t>
      </w:r>
    </w:p>
    <w:p w14:paraId="712309C3" w14:textId="167C4BAC" w:rsidR="00852EDF" w:rsidRPr="00852EDF" w:rsidRDefault="00852EDF" w:rsidP="00852EDF">
      <w:pPr>
        <w:pStyle w:val="ACARA-Elaboration"/>
        <w:numPr>
          <w:ilvl w:val="0"/>
          <w:numId w:val="18"/>
        </w:numPr>
        <w:shd w:val="clear" w:color="auto" w:fill="FFFFFF"/>
        <w:ind w:right="23"/>
        <w:contextualSpacing w:val="0"/>
        <w:rPr>
          <w:rStyle w:val="SubtleEmphasis"/>
          <w:color w:val="000000" w:themeColor="text1"/>
        </w:rPr>
      </w:pPr>
      <w:r w:rsidRPr="00852EDF">
        <w:rPr>
          <w:rStyle w:val="SubtleEmphasis"/>
          <w:color w:val="000000" w:themeColor="text1"/>
        </w:rPr>
        <w:t xml:space="preserve">use text structures including paragraphs, and language features including compound sentences, topic-specific vocabulary and literary devices, and/or visual </w:t>
      </w:r>
      <w:proofErr w:type="gramStart"/>
      <w:r w:rsidRPr="00852EDF">
        <w:rPr>
          <w:rStyle w:val="SubtleEmphasis"/>
          <w:color w:val="000000" w:themeColor="text1"/>
        </w:rPr>
        <w:t>features</w:t>
      </w:r>
      <w:proofErr w:type="gramEnd"/>
    </w:p>
    <w:p w14:paraId="1B43E386" w14:textId="77777777" w:rsidR="00852EDF" w:rsidRPr="00852EDF" w:rsidRDefault="00852EDF" w:rsidP="00852EDF">
      <w:pPr>
        <w:pStyle w:val="ACARA-Elaboration"/>
        <w:numPr>
          <w:ilvl w:val="0"/>
          <w:numId w:val="0"/>
        </w:numPr>
        <w:shd w:val="clear" w:color="auto" w:fill="FFFFFF"/>
        <w:ind w:left="743" w:right="23"/>
        <w:contextualSpacing w:val="0"/>
        <w:rPr>
          <w:rStyle w:val="SubtleEmphasis"/>
          <w:color w:val="000000" w:themeColor="text1"/>
        </w:rPr>
      </w:pPr>
    </w:p>
    <w:p w14:paraId="19501165" w14:textId="6396FD22" w:rsidR="00852EDF" w:rsidRPr="00852EDF" w:rsidRDefault="00852EDF" w:rsidP="00852EDF">
      <w:pPr>
        <w:pStyle w:val="ACARA-Elaboration"/>
        <w:numPr>
          <w:ilvl w:val="0"/>
          <w:numId w:val="0"/>
        </w:numPr>
        <w:shd w:val="clear" w:color="auto" w:fill="FFFFFF"/>
        <w:ind w:left="743" w:right="23"/>
        <w:contextualSpacing w:val="0"/>
        <w:rPr>
          <w:b/>
          <w:bCs/>
          <w:color w:val="000000" w:themeColor="text1"/>
          <w:sz w:val="32"/>
          <w:szCs w:val="32"/>
        </w:rPr>
      </w:pPr>
      <w:r w:rsidRPr="00852EDF">
        <w:rPr>
          <w:rStyle w:val="SubtleEmphasis"/>
          <w:color w:val="000000" w:themeColor="text1"/>
        </w:rPr>
        <w:t xml:space="preserve">. </w:t>
      </w:r>
    </w:p>
    <w:p w14:paraId="54FBBA16" w14:textId="77777777" w:rsidR="007409B6" w:rsidRPr="00852EDF" w:rsidRDefault="007409B6" w:rsidP="007409B6">
      <w:pPr>
        <w:shd w:val="clear" w:color="auto" w:fill="FFFFFF"/>
        <w:jc w:val="center"/>
        <w:rPr>
          <w:rFonts w:eastAsia="Times New Roman" w:cs="Arial"/>
          <w:color w:val="000000" w:themeColor="text1"/>
          <w:lang w:eastAsia="en-GB"/>
        </w:rPr>
      </w:pPr>
      <w:r w:rsidRPr="00852EDF">
        <w:rPr>
          <w:rFonts w:cs="Arial"/>
          <w:b/>
          <w:bCs/>
          <w:color w:val="000000" w:themeColor="text1"/>
          <w:sz w:val="32"/>
          <w:szCs w:val="32"/>
        </w:rPr>
        <w:t>English</w:t>
      </w:r>
      <w:r w:rsidR="006043D9" w:rsidRPr="00852EDF">
        <w:rPr>
          <w:rFonts w:cs="Arial"/>
          <w:b/>
          <w:bCs/>
          <w:color w:val="000000" w:themeColor="text1"/>
          <w:sz w:val="32"/>
          <w:szCs w:val="32"/>
        </w:rPr>
        <w:t xml:space="preserve"> </w:t>
      </w:r>
      <w:r w:rsidRPr="00852EDF">
        <w:rPr>
          <w:rFonts w:cs="Arial"/>
          <w:b/>
          <w:bCs/>
          <w:color w:val="000000" w:themeColor="text1"/>
          <w:sz w:val="32"/>
          <w:szCs w:val="32"/>
        </w:rPr>
        <w:t>Content Descriptors + elaborations</w:t>
      </w:r>
    </w:p>
    <w:p w14:paraId="581EC4F1" w14:textId="0EC9BF06" w:rsidR="00560C37" w:rsidRPr="00852EDF" w:rsidRDefault="00560C37" w:rsidP="00DD2D3C">
      <w:pPr>
        <w:ind w:left="360"/>
        <w:rPr>
          <w:rFonts w:ascii="Roboto" w:hAnsi="Roboto"/>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English: Year 3"/>
      </w:tblPr>
      <w:tblGrid>
        <w:gridCol w:w="3278"/>
        <w:gridCol w:w="3998"/>
        <w:gridCol w:w="1734"/>
      </w:tblGrid>
      <w:tr w:rsidR="00852EDF" w:rsidRPr="00852EDF" w14:paraId="326A11B3" w14:textId="77777777" w:rsidTr="00852EDF">
        <w:tc>
          <w:tcPr>
            <w:tcW w:w="7276" w:type="dxa"/>
            <w:gridSpan w:val="2"/>
            <w:shd w:val="clear" w:color="auto" w:fill="D0CECE" w:themeFill="background2" w:themeFillShade="E6"/>
          </w:tcPr>
          <w:p w14:paraId="1AE1E0F0" w14:textId="77777777" w:rsidR="00852EDF" w:rsidRPr="00852EDF" w:rsidRDefault="00852EDF" w:rsidP="0003752C">
            <w:pPr>
              <w:pStyle w:val="BodyText"/>
              <w:spacing w:before="40" w:after="40" w:line="240" w:lineRule="auto"/>
              <w:ind w:left="23" w:right="23"/>
              <w:rPr>
                <w:b/>
                <w:bCs/>
                <w:color w:val="000000" w:themeColor="text1"/>
              </w:rPr>
            </w:pPr>
            <w:r w:rsidRPr="00852EDF">
              <w:rPr>
                <w:b/>
                <w:color w:val="000000" w:themeColor="text1"/>
              </w:rPr>
              <w:t>Strand: Language</w:t>
            </w:r>
          </w:p>
        </w:tc>
        <w:tc>
          <w:tcPr>
            <w:tcW w:w="1734" w:type="dxa"/>
            <w:shd w:val="clear" w:color="auto" w:fill="FFF2CC" w:themeFill="accent4" w:themeFillTint="33"/>
          </w:tcPr>
          <w:p w14:paraId="667F0830" w14:textId="77777777" w:rsidR="00852EDF" w:rsidRPr="00852EDF" w:rsidRDefault="00852EDF" w:rsidP="0003752C">
            <w:pPr>
              <w:pStyle w:val="BodyText"/>
              <w:spacing w:before="40" w:after="40" w:line="240" w:lineRule="auto"/>
              <w:ind w:left="23" w:right="23"/>
              <w:rPr>
                <w:b/>
                <w:bCs/>
                <w:color w:val="000000" w:themeColor="text1"/>
              </w:rPr>
            </w:pPr>
            <w:r w:rsidRPr="00852EDF">
              <w:rPr>
                <w:b/>
                <w:color w:val="000000" w:themeColor="text1"/>
              </w:rPr>
              <w:t>Year 3</w:t>
            </w:r>
          </w:p>
        </w:tc>
      </w:tr>
      <w:tr w:rsidR="00852EDF" w:rsidRPr="00852EDF" w14:paraId="6C44EA3A" w14:textId="77777777" w:rsidTr="00852EDF">
        <w:tc>
          <w:tcPr>
            <w:tcW w:w="9010" w:type="dxa"/>
            <w:gridSpan w:val="3"/>
            <w:shd w:val="clear" w:color="auto" w:fill="FBE4D5" w:themeFill="accent2" w:themeFillTint="33"/>
          </w:tcPr>
          <w:p w14:paraId="2A35C7F6" w14:textId="77777777" w:rsidR="00852EDF" w:rsidRPr="00852EDF" w:rsidRDefault="00852EDF" w:rsidP="0003752C">
            <w:pPr>
              <w:pStyle w:val="BodyText"/>
              <w:spacing w:before="40" w:after="40" w:line="240" w:lineRule="auto"/>
              <w:ind w:left="23" w:right="23"/>
              <w:rPr>
                <w:b/>
                <w:bCs/>
                <w:iCs/>
                <w:color w:val="000000" w:themeColor="text1"/>
              </w:rPr>
            </w:pPr>
            <w:r w:rsidRPr="00852EDF">
              <w:rPr>
                <w:b/>
                <w:bCs/>
                <w:color w:val="000000" w:themeColor="text1"/>
              </w:rPr>
              <w:t>Sub-strand: Language for interacting with others</w:t>
            </w:r>
          </w:p>
        </w:tc>
      </w:tr>
      <w:tr w:rsidR="00852EDF" w:rsidRPr="00852EDF" w14:paraId="352E0CAC" w14:textId="77777777" w:rsidTr="00852EDF">
        <w:tc>
          <w:tcPr>
            <w:tcW w:w="3278" w:type="dxa"/>
            <w:shd w:val="clear" w:color="auto" w:fill="D0CECE" w:themeFill="background2" w:themeFillShade="E6"/>
          </w:tcPr>
          <w:p w14:paraId="2ADAA650" w14:textId="77777777" w:rsidR="00852EDF" w:rsidRPr="00852EDF" w:rsidRDefault="00852EDF" w:rsidP="0003752C">
            <w:pPr>
              <w:pStyle w:val="BodyText"/>
              <w:spacing w:before="40" w:after="40" w:line="240" w:lineRule="auto"/>
              <w:ind w:left="23" w:right="23"/>
              <w:rPr>
                <w:b/>
                <w:color w:val="000000" w:themeColor="text1"/>
              </w:rPr>
            </w:pPr>
            <w:r w:rsidRPr="00852EDF">
              <w:rPr>
                <w:b/>
                <w:color w:val="000000" w:themeColor="text1"/>
              </w:rPr>
              <w:t>Content descriptions</w:t>
            </w:r>
            <w:r w:rsidRPr="00852EDF">
              <w:rPr>
                <w:b/>
                <w:color w:val="000000" w:themeColor="text1"/>
              </w:rPr>
              <w:br/>
            </w:r>
            <w:r w:rsidRPr="00852EDF">
              <w:rPr>
                <w:bCs/>
                <w:i/>
                <w:iCs/>
                <w:color w:val="000000" w:themeColor="text1"/>
                <w:sz w:val="16"/>
                <w:szCs w:val="16"/>
              </w:rPr>
              <w:t>Students learn to:</w:t>
            </w:r>
          </w:p>
        </w:tc>
        <w:tc>
          <w:tcPr>
            <w:tcW w:w="5732" w:type="dxa"/>
            <w:gridSpan w:val="2"/>
            <w:shd w:val="clear" w:color="auto" w:fill="E7E6E6" w:themeFill="background2"/>
          </w:tcPr>
          <w:p w14:paraId="212B0CA1" w14:textId="77777777" w:rsidR="00852EDF" w:rsidRPr="00852EDF" w:rsidRDefault="00852EDF" w:rsidP="0003752C">
            <w:pPr>
              <w:pStyle w:val="BodyText"/>
              <w:spacing w:before="40" w:after="40" w:line="240" w:lineRule="auto"/>
              <w:ind w:left="23" w:right="23"/>
              <w:rPr>
                <w:rFonts w:eastAsiaTheme="majorEastAsia"/>
                <w:b/>
                <w:bCs/>
                <w:color w:val="000000" w:themeColor="text1"/>
              </w:rPr>
            </w:pPr>
            <w:r w:rsidRPr="00852EDF">
              <w:rPr>
                <w:rFonts w:eastAsiaTheme="majorEastAsia"/>
                <w:b/>
                <w:bCs/>
                <w:color w:val="000000" w:themeColor="text1"/>
              </w:rPr>
              <w:t>Content elaborations</w:t>
            </w:r>
          </w:p>
          <w:p w14:paraId="0B902D7F" w14:textId="77777777" w:rsidR="00852EDF" w:rsidRPr="00852EDF" w:rsidRDefault="00852EDF" w:rsidP="0003752C">
            <w:pPr>
              <w:pStyle w:val="BodyText"/>
              <w:spacing w:before="40" w:after="40" w:line="240" w:lineRule="auto"/>
              <w:ind w:left="23" w:right="23"/>
              <w:rPr>
                <w:bCs/>
                <w:i/>
                <w:iCs/>
                <w:color w:val="000000" w:themeColor="text1"/>
                <w:sz w:val="16"/>
                <w:szCs w:val="16"/>
              </w:rPr>
            </w:pPr>
            <w:r w:rsidRPr="00852EDF">
              <w:rPr>
                <w:rFonts w:eastAsiaTheme="majorEastAsia"/>
                <w:i/>
                <w:color w:val="000000" w:themeColor="text1"/>
                <w:sz w:val="16"/>
                <w:szCs w:val="16"/>
              </w:rPr>
              <w:t>This may involve students:</w:t>
            </w:r>
          </w:p>
        </w:tc>
      </w:tr>
      <w:tr w:rsidR="00852EDF" w:rsidRPr="00852EDF" w14:paraId="28CD797D" w14:textId="77777777" w:rsidTr="00852EDF">
        <w:trPr>
          <w:trHeight w:val="1594"/>
        </w:trPr>
        <w:tc>
          <w:tcPr>
            <w:tcW w:w="3278" w:type="dxa"/>
          </w:tcPr>
          <w:p w14:paraId="290C0B35"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understand how the language of evaluation and emotion, such as modal verbs, can be varied to be more or less forceful </w:t>
            </w:r>
          </w:p>
          <w:p w14:paraId="4E16B76F"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AC9E3LA02</w:t>
            </w:r>
          </w:p>
        </w:tc>
        <w:tc>
          <w:tcPr>
            <w:tcW w:w="5732" w:type="dxa"/>
            <w:gridSpan w:val="2"/>
          </w:tcPr>
          <w:p w14:paraId="58880C97"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 xml:space="preserve">exploring how modal verbs; for example, “must”, “might” and “could”, indicate degrees of probability or obligation </w:t>
            </w:r>
          </w:p>
          <w:p w14:paraId="270FEB95" w14:textId="4CD32930" w:rsidR="00852EDF" w:rsidRPr="00852EDF" w:rsidRDefault="00852EDF" w:rsidP="00852EDF">
            <w:pPr>
              <w:pStyle w:val="ACARA-elaboration0"/>
              <w:ind w:firstLine="0"/>
              <w:rPr>
                <w:color w:val="000000" w:themeColor="text1"/>
              </w:rPr>
            </w:pPr>
          </w:p>
        </w:tc>
      </w:tr>
      <w:tr w:rsidR="00852EDF" w:rsidRPr="00852EDF" w14:paraId="25CFC806" w14:textId="77777777" w:rsidTr="00852EDF">
        <w:tc>
          <w:tcPr>
            <w:tcW w:w="9010" w:type="dxa"/>
            <w:gridSpan w:val="3"/>
            <w:shd w:val="clear" w:color="auto" w:fill="FBE4D5" w:themeFill="accent2" w:themeFillTint="33"/>
          </w:tcPr>
          <w:p w14:paraId="6DBA7963" w14:textId="77777777" w:rsidR="00852EDF" w:rsidRPr="00852EDF" w:rsidRDefault="00852EDF" w:rsidP="00852EDF">
            <w:pPr>
              <w:pStyle w:val="BodyText"/>
              <w:numPr>
                <w:ilvl w:val="0"/>
                <w:numId w:val="19"/>
              </w:numPr>
              <w:spacing w:before="40" w:after="40" w:line="240" w:lineRule="auto"/>
              <w:ind w:right="23"/>
              <w:rPr>
                <w:b/>
                <w:bCs/>
                <w:iCs/>
                <w:color w:val="000000" w:themeColor="text1"/>
              </w:rPr>
            </w:pPr>
            <w:r w:rsidRPr="00852EDF">
              <w:rPr>
                <w:b/>
                <w:bCs/>
                <w:color w:val="000000" w:themeColor="text1"/>
              </w:rPr>
              <w:t>Sub-strand: Text structure and organisation</w:t>
            </w:r>
          </w:p>
        </w:tc>
      </w:tr>
      <w:tr w:rsidR="00852EDF" w:rsidRPr="00852EDF" w14:paraId="20027D1D" w14:textId="77777777" w:rsidTr="00852EDF">
        <w:trPr>
          <w:trHeight w:val="1285"/>
        </w:trPr>
        <w:tc>
          <w:tcPr>
            <w:tcW w:w="3278" w:type="dxa"/>
          </w:tcPr>
          <w:p w14:paraId="2F3947CD"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describe how texts across the curriculum use different language features and structures relevant to their purpose </w:t>
            </w:r>
          </w:p>
          <w:p w14:paraId="43845119"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AC9E3LA03</w:t>
            </w:r>
          </w:p>
        </w:tc>
        <w:tc>
          <w:tcPr>
            <w:tcW w:w="5732" w:type="dxa"/>
            <w:gridSpan w:val="2"/>
          </w:tcPr>
          <w:p w14:paraId="46280CD0"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 xml:space="preserve">identifying the stages of a basic argument such as introduction, argument one, argument 2 and conclusion </w:t>
            </w:r>
          </w:p>
          <w:p w14:paraId="09807483" w14:textId="5BDFF67F" w:rsidR="00852EDF" w:rsidRPr="00852EDF" w:rsidRDefault="00852EDF" w:rsidP="00852EDF">
            <w:pPr>
              <w:pStyle w:val="ACARA-elaboration0"/>
              <w:numPr>
                <w:ilvl w:val="0"/>
                <w:numId w:val="19"/>
              </w:numPr>
              <w:rPr>
                <w:color w:val="000000" w:themeColor="text1"/>
              </w:rPr>
            </w:pPr>
            <w:r w:rsidRPr="00852EDF">
              <w:rPr>
                <w:color w:val="000000" w:themeColor="text1"/>
              </w:rPr>
              <w:t>describing the typical text structure and language features of factual recounts, autobiographies, information reports, narratives, personal responses to literary texts (with reasons), sequential explanations, and simple arguments, and describe their purposes</w:t>
            </w:r>
          </w:p>
        </w:tc>
      </w:tr>
      <w:tr w:rsidR="00852EDF" w:rsidRPr="00852EDF" w14:paraId="36A4333F" w14:textId="77777777" w:rsidTr="00852EDF">
        <w:trPr>
          <w:trHeight w:val="1332"/>
        </w:trPr>
        <w:tc>
          <w:tcPr>
            <w:tcW w:w="3278" w:type="dxa"/>
          </w:tcPr>
          <w:p w14:paraId="1A868BDE"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lastRenderedPageBreak/>
              <w:t xml:space="preserve">understand that paragraphs are a key organisational feature of the stages of written texts, grouping related information together </w:t>
            </w:r>
          </w:p>
          <w:p w14:paraId="36B07E51"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AC9E3LA04</w:t>
            </w:r>
          </w:p>
        </w:tc>
        <w:tc>
          <w:tcPr>
            <w:tcW w:w="5732" w:type="dxa"/>
            <w:gridSpan w:val="2"/>
          </w:tcPr>
          <w:p w14:paraId="2BEACBE2"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 xml:space="preserve">recognising that longer informative texts are organised into paragraphs, which begin with a topic sentence that predicts how the paragraph will develop and is then elaborated on in various ways </w:t>
            </w:r>
          </w:p>
          <w:p w14:paraId="699C6A80"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 xml:space="preserve">recognising that paragraphs in narrative texts vary in length and do not always follow a predictable structure </w:t>
            </w:r>
          </w:p>
          <w:p w14:paraId="30AEA2B1"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examining models of well-constructed paragraphs and identifying their features</w:t>
            </w:r>
          </w:p>
        </w:tc>
      </w:tr>
      <w:tr w:rsidR="00852EDF" w:rsidRPr="00852EDF" w14:paraId="1A58E78E" w14:textId="77777777" w:rsidTr="00852EDF">
        <w:trPr>
          <w:trHeight w:val="1198"/>
        </w:trPr>
        <w:tc>
          <w:tcPr>
            <w:tcW w:w="3278" w:type="dxa"/>
          </w:tcPr>
          <w:p w14:paraId="544ED4A6"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identify the purpose of layout features in print and digital texts and the words used for navigation </w:t>
            </w:r>
          </w:p>
          <w:p w14:paraId="6F40B932"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AC9E3LA05</w:t>
            </w:r>
          </w:p>
        </w:tc>
        <w:tc>
          <w:tcPr>
            <w:tcW w:w="5732" w:type="dxa"/>
            <w:gridSpan w:val="2"/>
          </w:tcPr>
          <w:p w14:paraId="210DABA7"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 xml:space="preserve">examining the words used as hyperlinks </w:t>
            </w:r>
          </w:p>
          <w:p w14:paraId="247EDC25"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 xml:space="preserve">discussing words used as headings and subheadings in digital and print information texts </w:t>
            </w:r>
          </w:p>
          <w:p w14:paraId="31D02CF1" w14:textId="51D154AC" w:rsidR="00852EDF" w:rsidRPr="00852EDF" w:rsidRDefault="00852EDF" w:rsidP="00852EDF">
            <w:pPr>
              <w:pStyle w:val="ACARA-elaboration0"/>
              <w:ind w:left="743" w:firstLine="0"/>
              <w:rPr>
                <w:color w:val="000000" w:themeColor="text1"/>
              </w:rPr>
            </w:pPr>
          </w:p>
        </w:tc>
      </w:tr>
      <w:tr w:rsidR="00852EDF" w:rsidRPr="00852EDF" w14:paraId="2D831FAB" w14:textId="77777777" w:rsidTr="00852EDF">
        <w:tc>
          <w:tcPr>
            <w:tcW w:w="9010" w:type="dxa"/>
            <w:gridSpan w:val="3"/>
            <w:shd w:val="clear" w:color="auto" w:fill="ED7D31" w:themeFill="accent2"/>
          </w:tcPr>
          <w:p w14:paraId="5FB7E96F" w14:textId="77777777" w:rsidR="00852EDF" w:rsidRPr="00852EDF" w:rsidRDefault="00852EDF" w:rsidP="00852EDF">
            <w:pPr>
              <w:pStyle w:val="BodyText"/>
              <w:numPr>
                <w:ilvl w:val="0"/>
                <w:numId w:val="19"/>
              </w:numPr>
              <w:spacing w:before="40" w:after="40" w:line="240" w:lineRule="auto"/>
              <w:ind w:right="23"/>
              <w:rPr>
                <w:b/>
                <w:bCs/>
                <w:iCs/>
                <w:color w:val="000000" w:themeColor="text1"/>
              </w:rPr>
            </w:pPr>
            <w:r w:rsidRPr="00852EDF">
              <w:rPr>
                <w:b/>
                <w:bCs/>
                <w:color w:val="000000" w:themeColor="text1"/>
              </w:rPr>
              <w:t>Sub-strand: Language for expressing and developing ideas</w:t>
            </w:r>
          </w:p>
        </w:tc>
      </w:tr>
      <w:tr w:rsidR="00852EDF" w:rsidRPr="00852EDF" w14:paraId="4F8C8ABB" w14:textId="77777777" w:rsidTr="00852EDF">
        <w:trPr>
          <w:trHeight w:val="1800"/>
        </w:trPr>
        <w:tc>
          <w:tcPr>
            <w:tcW w:w="3278" w:type="dxa"/>
          </w:tcPr>
          <w:p w14:paraId="3DC66242"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understand how verbs represent different processes for doing, feeling, thinking, saying and relating </w:t>
            </w:r>
          </w:p>
          <w:p w14:paraId="7EB45963"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AC9E3LA07</w:t>
            </w:r>
          </w:p>
        </w:tc>
        <w:tc>
          <w:tcPr>
            <w:tcW w:w="5732" w:type="dxa"/>
            <w:gridSpan w:val="2"/>
          </w:tcPr>
          <w:p w14:paraId="26D6AED0" w14:textId="77777777" w:rsidR="00852EDF" w:rsidRPr="00852EDF" w:rsidRDefault="00852EDF" w:rsidP="00852EDF">
            <w:pPr>
              <w:pStyle w:val="ACARA-elaboration0"/>
              <w:numPr>
                <w:ilvl w:val="0"/>
                <w:numId w:val="19"/>
              </w:numPr>
              <w:rPr>
                <w:color w:val="000000" w:themeColor="text1"/>
              </w:rPr>
            </w:pPr>
            <w:r w:rsidRPr="00852EDF">
              <w:rPr>
                <w:color w:val="000000" w:themeColor="text1"/>
              </w:rPr>
              <w:t xml:space="preserve">exploring the use of relating verbs in constructing definitions and descriptions; for example, identifying the relating verb “is” or “are”, “has” or “have” in descriptions of animals </w:t>
            </w:r>
          </w:p>
          <w:p w14:paraId="14FD2BF8" w14:textId="66AA1928" w:rsidR="00852EDF" w:rsidRPr="00852EDF" w:rsidRDefault="00852EDF" w:rsidP="00852EDF">
            <w:pPr>
              <w:pStyle w:val="ACARA-elaboration0"/>
              <w:ind w:left="743" w:firstLine="0"/>
              <w:rPr>
                <w:color w:val="000000" w:themeColor="text1"/>
              </w:rPr>
            </w:pPr>
          </w:p>
        </w:tc>
      </w:tr>
      <w:tr w:rsidR="00852EDF" w:rsidRPr="00852EDF" w14:paraId="57243299" w14:textId="77777777" w:rsidTr="00852EDF">
        <w:trPr>
          <w:trHeight w:val="1800"/>
        </w:trPr>
        <w:tc>
          <w:tcPr>
            <w:tcW w:w="3278" w:type="dxa"/>
          </w:tcPr>
          <w:p w14:paraId="753FDFE4" w14:textId="6630DAE1" w:rsidR="00852EDF" w:rsidRPr="00852EDF" w:rsidRDefault="00852EDF" w:rsidP="00852EDF">
            <w:pPr>
              <w:spacing w:after="120"/>
              <w:ind w:left="357" w:right="425"/>
              <w:rPr>
                <w:rStyle w:val="SubtleEmphasis"/>
                <w:i/>
                <w:iCs w:val="0"/>
                <w:color w:val="000000" w:themeColor="text1"/>
              </w:rPr>
            </w:pPr>
            <w:r w:rsidRPr="00852EDF">
              <w:rPr>
                <w:rStyle w:val="SubtleEmphasis"/>
                <w:color w:val="000000" w:themeColor="text1"/>
              </w:rPr>
              <w:t>extend topic-specific and technical vocabulary AC9E3LA10</w:t>
            </w:r>
          </w:p>
        </w:tc>
        <w:tc>
          <w:tcPr>
            <w:tcW w:w="5732" w:type="dxa"/>
            <w:gridSpan w:val="2"/>
          </w:tcPr>
          <w:p w14:paraId="2E7D2F15" w14:textId="46066F43" w:rsidR="00852EDF" w:rsidRPr="00852EDF" w:rsidRDefault="00852EDF" w:rsidP="00852EDF">
            <w:pPr>
              <w:pStyle w:val="ACARA-elaboration0"/>
              <w:numPr>
                <w:ilvl w:val="0"/>
                <w:numId w:val="19"/>
              </w:numPr>
              <w:rPr>
                <w:color w:val="000000" w:themeColor="text1"/>
              </w:rPr>
            </w:pPr>
            <w:r w:rsidRPr="00852EDF">
              <w:rPr>
                <w:color w:val="000000" w:themeColor="text1"/>
              </w:rPr>
              <w:t xml:space="preserve">identifying and using technical words </w:t>
            </w:r>
            <w:r>
              <w:rPr>
                <w:color w:val="000000" w:themeColor="text1"/>
              </w:rPr>
              <w:t>in relation to the unit</w:t>
            </w:r>
          </w:p>
          <w:p w14:paraId="77A02E7C" w14:textId="7FE74436" w:rsidR="00852EDF" w:rsidRPr="00852EDF" w:rsidRDefault="00852EDF" w:rsidP="00852EDF">
            <w:pPr>
              <w:pStyle w:val="ACARA-elaboration0"/>
              <w:numPr>
                <w:ilvl w:val="0"/>
                <w:numId w:val="19"/>
              </w:numPr>
              <w:rPr>
                <w:color w:val="000000" w:themeColor="text1"/>
              </w:rPr>
            </w:pPr>
          </w:p>
        </w:tc>
      </w:tr>
    </w:tbl>
    <w:p w14:paraId="6CB2093E" w14:textId="23869630" w:rsidR="00852EDF" w:rsidRPr="00852EDF" w:rsidRDefault="00852EDF" w:rsidP="00DD2D3C">
      <w:pPr>
        <w:ind w:left="360"/>
        <w:rPr>
          <w:rFonts w:ascii="Roboto" w:hAnsi="Roboto"/>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English: Year 3"/>
      </w:tblPr>
      <w:tblGrid>
        <w:gridCol w:w="3498"/>
        <w:gridCol w:w="4255"/>
        <w:gridCol w:w="1257"/>
      </w:tblGrid>
      <w:tr w:rsidR="00852EDF" w:rsidRPr="00852EDF" w14:paraId="3DF10703" w14:textId="77777777" w:rsidTr="00852EDF">
        <w:trPr>
          <w:gridAfter w:val="1"/>
          <w:wAfter w:w="1257" w:type="dxa"/>
        </w:trPr>
        <w:tc>
          <w:tcPr>
            <w:tcW w:w="7753" w:type="dxa"/>
            <w:gridSpan w:val="2"/>
            <w:shd w:val="clear" w:color="auto" w:fill="44546A" w:themeFill="text2"/>
          </w:tcPr>
          <w:p w14:paraId="6C3164B3" w14:textId="77777777" w:rsidR="00852EDF" w:rsidRPr="00852EDF" w:rsidRDefault="00852EDF" w:rsidP="0003752C">
            <w:pPr>
              <w:pStyle w:val="BodyText"/>
              <w:spacing w:before="40" w:after="40" w:line="240" w:lineRule="auto"/>
              <w:ind w:left="23" w:right="23"/>
              <w:rPr>
                <w:b/>
                <w:bCs/>
                <w:color w:val="000000" w:themeColor="text1"/>
              </w:rPr>
            </w:pPr>
            <w:r w:rsidRPr="00852EDF">
              <w:rPr>
                <w:b/>
                <w:color w:val="000000" w:themeColor="text1"/>
              </w:rPr>
              <w:t>Strand: Literacy</w:t>
            </w:r>
          </w:p>
        </w:tc>
      </w:tr>
      <w:tr w:rsidR="00852EDF" w:rsidRPr="00852EDF" w14:paraId="33E4EC16" w14:textId="77777777" w:rsidTr="00852EDF">
        <w:tc>
          <w:tcPr>
            <w:tcW w:w="9010" w:type="dxa"/>
            <w:gridSpan w:val="3"/>
            <w:shd w:val="clear" w:color="auto" w:fill="ED7D31" w:themeFill="accent2"/>
          </w:tcPr>
          <w:p w14:paraId="62A6CBCA" w14:textId="77777777" w:rsidR="00852EDF" w:rsidRPr="00852EDF" w:rsidRDefault="00852EDF" w:rsidP="0003752C">
            <w:pPr>
              <w:pStyle w:val="BodyText"/>
              <w:spacing w:before="40" w:after="40" w:line="240" w:lineRule="auto"/>
              <w:ind w:left="23" w:right="23"/>
              <w:rPr>
                <w:b/>
                <w:bCs/>
                <w:iCs/>
                <w:color w:val="000000" w:themeColor="text1"/>
              </w:rPr>
            </w:pPr>
            <w:r w:rsidRPr="00852EDF">
              <w:rPr>
                <w:b/>
                <w:bCs/>
                <w:color w:val="000000" w:themeColor="text1"/>
              </w:rPr>
              <w:t>Sub-strand: Texts in context</w:t>
            </w:r>
          </w:p>
        </w:tc>
      </w:tr>
      <w:tr w:rsidR="00852EDF" w:rsidRPr="00852EDF" w14:paraId="19780D3E" w14:textId="77777777" w:rsidTr="00852EDF">
        <w:tc>
          <w:tcPr>
            <w:tcW w:w="3498" w:type="dxa"/>
            <w:shd w:val="clear" w:color="auto" w:fill="A5A5A5" w:themeFill="accent3"/>
          </w:tcPr>
          <w:p w14:paraId="7041CA73" w14:textId="77777777" w:rsidR="00852EDF" w:rsidRPr="00852EDF" w:rsidRDefault="00852EDF" w:rsidP="0003752C">
            <w:pPr>
              <w:pStyle w:val="BodyText"/>
              <w:spacing w:before="40" w:after="40" w:line="240" w:lineRule="auto"/>
              <w:ind w:left="23" w:right="23"/>
              <w:rPr>
                <w:b/>
                <w:color w:val="000000" w:themeColor="text1"/>
              </w:rPr>
            </w:pPr>
            <w:r w:rsidRPr="00852EDF">
              <w:rPr>
                <w:b/>
                <w:color w:val="000000" w:themeColor="text1"/>
              </w:rPr>
              <w:t>Content descriptions</w:t>
            </w:r>
            <w:r w:rsidRPr="00852EDF">
              <w:rPr>
                <w:b/>
                <w:color w:val="000000" w:themeColor="text1"/>
              </w:rPr>
              <w:br/>
            </w:r>
            <w:r w:rsidRPr="00852EDF">
              <w:rPr>
                <w:bCs/>
                <w:i/>
                <w:iCs/>
                <w:color w:val="000000" w:themeColor="text1"/>
                <w:sz w:val="16"/>
                <w:szCs w:val="16"/>
              </w:rPr>
              <w:t>Students learn to:</w:t>
            </w:r>
          </w:p>
        </w:tc>
        <w:tc>
          <w:tcPr>
            <w:tcW w:w="5512" w:type="dxa"/>
            <w:gridSpan w:val="2"/>
            <w:shd w:val="clear" w:color="auto" w:fill="E7E6E6" w:themeFill="background2"/>
          </w:tcPr>
          <w:p w14:paraId="2700A267" w14:textId="77777777" w:rsidR="00852EDF" w:rsidRPr="00852EDF" w:rsidRDefault="00852EDF" w:rsidP="0003752C">
            <w:pPr>
              <w:pStyle w:val="BodyText"/>
              <w:spacing w:before="40" w:after="40" w:line="240" w:lineRule="auto"/>
              <w:ind w:left="23" w:right="23"/>
              <w:rPr>
                <w:rFonts w:eastAsiaTheme="majorEastAsia"/>
                <w:b/>
                <w:bCs/>
                <w:color w:val="000000" w:themeColor="text1"/>
              </w:rPr>
            </w:pPr>
            <w:r w:rsidRPr="00852EDF">
              <w:rPr>
                <w:rFonts w:eastAsiaTheme="majorEastAsia"/>
                <w:b/>
                <w:bCs/>
                <w:color w:val="000000" w:themeColor="text1"/>
              </w:rPr>
              <w:t>Content elaborations</w:t>
            </w:r>
          </w:p>
          <w:p w14:paraId="5E631060" w14:textId="77777777" w:rsidR="00852EDF" w:rsidRPr="00852EDF" w:rsidRDefault="00852EDF" w:rsidP="0003752C">
            <w:pPr>
              <w:pStyle w:val="BodyText"/>
              <w:spacing w:before="40" w:after="40" w:line="240" w:lineRule="auto"/>
              <w:ind w:left="23" w:right="23"/>
              <w:rPr>
                <w:bCs/>
                <w:i/>
                <w:iCs/>
                <w:color w:val="000000" w:themeColor="text1"/>
                <w:sz w:val="16"/>
                <w:szCs w:val="16"/>
              </w:rPr>
            </w:pPr>
            <w:r w:rsidRPr="00852EDF">
              <w:rPr>
                <w:rFonts w:eastAsiaTheme="majorEastAsia"/>
                <w:i/>
                <w:color w:val="000000" w:themeColor="text1"/>
                <w:sz w:val="16"/>
                <w:szCs w:val="16"/>
              </w:rPr>
              <w:t>This may involve students:</w:t>
            </w:r>
          </w:p>
        </w:tc>
      </w:tr>
      <w:tr w:rsidR="00852EDF" w:rsidRPr="00852EDF" w14:paraId="3103F2C5" w14:textId="77777777" w:rsidTr="00852EDF">
        <w:trPr>
          <w:trHeight w:val="1110"/>
        </w:trPr>
        <w:tc>
          <w:tcPr>
            <w:tcW w:w="3498" w:type="dxa"/>
          </w:tcPr>
          <w:p w14:paraId="2DA0B940"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recognise how texts can be created for similar purposes but different audiences </w:t>
            </w:r>
          </w:p>
          <w:p w14:paraId="09EF88CC"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AC9E3LY01</w:t>
            </w:r>
          </w:p>
        </w:tc>
        <w:tc>
          <w:tcPr>
            <w:tcW w:w="5512" w:type="dxa"/>
            <w:gridSpan w:val="2"/>
          </w:tcPr>
          <w:p w14:paraId="455FA498" w14:textId="1A63F633" w:rsidR="00852EDF" w:rsidRPr="00852EDF" w:rsidRDefault="00852EDF" w:rsidP="00852EDF">
            <w:pPr>
              <w:pStyle w:val="ACARA-elaboration0"/>
              <w:numPr>
                <w:ilvl w:val="0"/>
                <w:numId w:val="21"/>
              </w:numPr>
              <w:rPr>
                <w:color w:val="000000" w:themeColor="text1"/>
              </w:rPr>
            </w:pPr>
            <w:r w:rsidRPr="00852EDF">
              <w:rPr>
                <w:color w:val="000000" w:themeColor="text1"/>
              </w:rPr>
              <w:t xml:space="preserve">identifying the ways in which </w:t>
            </w:r>
            <w:r>
              <w:rPr>
                <w:color w:val="000000" w:themeColor="text1"/>
              </w:rPr>
              <w:t>animal descriptions vary</w:t>
            </w:r>
            <w:r w:rsidRPr="00852EDF">
              <w:rPr>
                <w:color w:val="000000" w:themeColor="text1"/>
              </w:rPr>
              <w:t xml:space="preserve"> depending on its audience; for example, </w:t>
            </w:r>
            <w:r>
              <w:rPr>
                <w:color w:val="000000" w:themeColor="text1"/>
              </w:rPr>
              <w:t xml:space="preserve">simpler factual text and more colour and illustrations for children, more complex information, including tables, </w:t>
            </w:r>
            <w:proofErr w:type="spellStart"/>
            <w:r>
              <w:rPr>
                <w:color w:val="000000" w:themeColor="text1"/>
              </w:rPr>
              <w:t>dta</w:t>
            </w:r>
            <w:proofErr w:type="spellEnd"/>
            <w:r>
              <w:rPr>
                <w:color w:val="000000" w:themeColor="text1"/>
              </w:rPr>
              <w:t xml:space="preserve"> for older audiences.</w:t>
            </w:r>
          </w:p>
          <w:p w14:paraId="013A34B0" w14:textId="7B49CEF7" w:rsidR="00852EDF" w:rsidRPr="00852EDF" w:rsidRDefault="00852EDF" w:rsidP="00852EDF">
            <w:pPr>
              <w:pStyle w:val="ACARA-elaboration0"/>
              <w:ind w:firstLine="0"/>
              <w:rPr>
                <w:color w:val="000000" w:themeColor="text1"/>
              </w:rPr>
            </w:pPr>
          </w:p>
        </w:tc>
      </w:tr>
      <w:tr w:rsidR="00852EDF" w:rsidRPr="00852EDF" w14:paraId="34A37762" w14:textId="77777777" w:rsidTr="00852EDF">
        <w:tc>
          <w:tcPr>
            <w:tcW w:w="9010" w:type="dxa"/>
            <w:gridSpan w:val="3"/>
            <w:shd w:val="clear" w:color="auto" w:fill="ED7D31" w:themeFill="accent2"/>
          </w:tcPr>
          <w:p w14:paraId="7F853732" w14:textId="77777777" w:rsidR="00852EDF" w:rsidRPr="00852EDF" w:rsidRDefault="00852EDF" w:rsidP="0003752C">
            <w:pPr>
              <w:pStyle w:val="BodyText"/>
              <w:spacing w:before="40" w:after="40" w:line="240" w:lineRule="auto"/>
              <w:ind w:left="23" w:right="23"/>
              <w:rPr>
                <w:b/>
                <w:bCs/>
                <w:iCs/>
                <w:color w:val="000000" w:themeColor="text1"/>
              </w:rPr>
            </w:pPr>
            <w:r w:rsidRPr="00852EDF">
              <w:rPr>
                <w:b/>
                <w:bCs/>
                <w:color w:val="000000" w:themeColor="text1"/>
              </w:rPr>
              <w:t>Sub-strand: Interacting with others</w:t>
            </w:r>
          </w:p>
        </w:tc>
      </w:tr>
      <w:tr w:rsidR="00852EDF" w:rsidRPr="00852EDF" w14:paraId="1B8E8CA0" w14:textId="77777777" w:rsidTr="00852EDF">
        <w:trPr>
          <w:trHeight w:val="1800"/>
        </w:trPr>
        <w:tc>
          <w:tcPr>
            <w:tcW w:w="3498" w:type="dxa"/>
          </w:tcPr>
          <w:p w14:paraId="7E27B05B"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lastRenderedPageBreak/>
              <w:t xml:space="preserve">use interaction skills to contribute to conversations and discussions to share information and ideas </w:t>
            </w:r>
          </w:p>
          <w:p w14:paraId="53A59762" w14:textId="77777777" w:rsidR="00852EDF" w:rsidRPr="00852EDF" w:rsidRDefault="00852EDF" w:rsidP="0003752C">
            <w:pPr>
              <w:spacing w:after="120"/>
              <w:ind w:left="357" w:right="425"/>
              <w:rPr>
                <w:rStyle w:val="SubtleEmphasis"/>
                <w:i/>
                <w:iCs w:val="0"/>
                <w:color w:val="000000" w:themeColor="text1"/>
                <w:szCs w:val="22"/>
              </w:rPr>
            </w:pPr>
            <w:r w:rsidRPr="00852EDF">
              <w:rPr>
                <w:rStyle w:val="SubtleEmphasis"/>
                <w:color w:val="000000" w:themeColor="text1"/>
              </w:rPr>
              <w:t>AC9E3LY02</w:t>
            </w:r>
          </w:p>
        </w:tc>
        <w:tc>
          <w:tcPr>
            <w:tcW w:w="5512" w:type="dxa"/>
            <w:gridSpan w:val="2"/>
          </w:tcPr>
          <w:p w14:paraId="12AD5C0D" w14:textId="77777777" w:rsidR="00852EDF" w:rsidRPr="00852EDF" w:rsidRDefault="00852EDF" w:rsidP="00852EDF">
            <w:pPr>
              <w:pStyle w:val="ACARA-elaboration0"/>
              <w:numPr>
                <w:ilvl w:val="0"/>
                <w:numId w:val="20"/>
              </w:numPr>
              <w:rPr>
                <w:color w:val="000000" w:themeColor="text1"/>
              </w:rPr>
            </w:pPr>
            <w:r w:rsidRPr="00852EDF">
              <w:rPr>
                <w:color w:val="000000" w:themeColor="text1"/>
              </w:rPr>
              <w:t xml:space="preserve">building on and connecting ideas and opinions expressed by others </w:t>
            </w:r>
          </w:p>
          <w:p w14:paraId="1FB12336" w14:textId="77777777" w:rsidR="00852EDF" w:rsidRPr="00852EDF" w:rsidRDefault="00852EDF" w:rsidP="00852EDF">
            <w:pPr>
              <w:pStyle w:val="ACARA-elaboration0"/>
              <w:numPr>
                <w:ilvl w:val="0"/>
                <w:numId w:val="20"/>
              </w:numPr>
              <w:rPr>
                <w:color w:val="000000" w:themeColor="text1"/>
              </w:rPr>
            </w:pPr>
            <w:r w:rsidRPr="00852EDF">
              <w:rPr>
                <w:color w:val="000000" w:themeColor="text1"/>
              </w:rPr>
              <w:t xml:space="preserve">listening actively, including listening for specific information, recognising the value of others’ contributions and responding through comments, recounts and summaries of information </w:t>
            </w:r>
          </w:p>
          <w:p w14:paraId="4DC86319" w14:textId="3EBB235F" w:rsidR="00852EDF" w:rsidRPr="00852EDF" w:rsidRDefault="00852EDF" w:rsidP="00852EDF">
            <w:pPr>
              <w:pStyle w:val="ACARA-elaboration0"/>
              <w:numPr>
                <w:ilvl w:val="0"/>
                <w:numId w:val="1"/>
              </w:numPr>
              <w:ind w:left="312" w:hanging="284"/>
              <w:rPr>
                <w:color w:val="000000" w:themeColor="text1"/>
              </w:rPr>
            </w:pPr>
          </w:p>
        </w:tc>
      </w:tr>
      <w:tr w:rsidR="00852EDF" w:rsidRPr="00852EDF" w14:paraId="41FE95FB" w14:textId="77777777" w:rsidTr="00852EDF">
        <w:tc>
          <w:tcPr>
            <w:tcW w:w="9010" w:type="dxa"/>
            <w:gridSpan w:val="3"/>
            <w:shd w:val="clear" w:color="auto" w:fill="ED7D31" w:themeFill="accent2"/>
          </w:tcPr>
          <w:p w14:paraId="46B5A819" w14:textId="77777777" w:rsidR="00852EDF" w:rsidRPr="00852EDF" w:rsidRDefault="00852EDF" w:rsidP="0003752C">
            <w:pPr>
              <w:pStyle w:val="BodyText"/>
              <w:spacing w:before="40" w:after="40" w:line="240" w:lineRule="auto"/>
              <w:ind w:left="23" w:right="23"/>
              <w:rPr>
                <w:b/>
                <w:bCs/>
                <w:iCs/>
                <w:color w:val="000000" w:themeColor="text1"/>
              </w:rPr>
            </w:pPr>
            <w:r w:rsidRPr="00852EDF">
              <w:rPr>
                <w:b/>
                <w:bCs/>
                <w:color w:val="000000" w:themeColor="text1"/>
              </w:rPr>
              <w:t xml:space="preserve">Sub-strand: Analysing, interpreting and evaluating </w:t>
            </w:r>
          </w:p>
        </w:tc>
      </w:tr>
      <w:tr w:rsidR="00852EDF" w:rsidRPr="00852EDF" w14:paraId="55C3BC86" w14:textId="77777777" w:rsidTr="00852EDF">
        <w:trPr>
          <w:trHeight w:val="1544"/>
        </w:trPr>
        <w:tc>
          <w:tcPr>
            <w:tcW w:w="3498" w:type="dxa"/>
          </w:tcPr>
          <w:p w14:paraId="5ECCA249"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identify the audience and purpose of imaginative, informative and persuasive texts through their use of language features and/or images </w:t>
            </w:r>
          </w:p>
          <w:p w14:paraId="6B7ABE22" w14:textId="77777777" w:rsidR="00852EDF" w:rsidRPr="00852EDF" w:rsidRDefault="00852EDF" w:rsidP="0003752C">
            <w:pPr>
              <w:spacing w:after="120"/>
              <w:ind w:left="357" w:right="425"/>
              <w:rPr>
                <w:rStyle w:val="SubtleEmphasis"/>
                <w:i/>
                <w:iCs w:val="0"/>
                <w:color w:val="000000" w:themeColor="text1"/>
                <w:szCs w:val="22"/>
              </w:rPr>
            </w:pPr>
            <w:r w:rsidRPr="00852EDF">
              <w:rPr>
                <w:rStyle w:val="SubtleEmphasis"/>
                <w:color w:val="000000" w:themeColor="text1"/>
              </w:rPr>
              <w:t>AC9E3LY03</w:t>
            </w:r>
          </w:p>
        </w:tc>
        <w:tc>
          <w:tcPr>
            <w:tcW w:w="5512" w:type="dxa"/>
            <w:gridSpan w:val="2"/>
          </w:tcPr>
          <w:p w14:paraId="5EDD029B" w14:textId="77777777" w:rsidR="00852EDF" w:rsidRPr="00852EDF" w:rsidRDefault="00852EDF" w:rsidP="00852EDF">
            <w:pPr>
              <w:pStyle w:val="ACARA-elaboration0"/>
              <w:numPr>
                <w:ilvl w:val="0"/>
                <w:numId w:val="22"/>
              </w:numPr>
              <w:rPr>
                <w:color w:val="000000" w:themeColor="text1"/>
              </w:rPr>
            </w:pPr>
            <w:r w:rsidRPr="00852EDF">
              <w:rPr>
                <w:color w:val="000000" w:themeColor="text1"/>
              </w:rPr>
              <w:t xml:space="preserve">identifying words, phrases and images intended to persuade listeners, viewers or readers </w:t>
            </w:r>
          </w:p>
          <w:p w14:paraId="765FD6E3" w14:textId="5ACC1E1D" w:rsidR="00852EDF" w:rsidRPr="00852EDF" w:rsidRDefault="00852EDF" w:rsidP="00852EDF">
            <w:pPr>
              <w:pStyle w:val="ACARA-elaboration0"/>
              <w:ind w:left="28" w:firstLine="60"/>
              <w:rPr>
                <w:color w:val="000000" w:themeColor="text1"/>
              </w:rPr>
            </w:pPr>
          </w:p>
        </w:tc>
      </w:tr>
      <w:tr w:rsidR="00852EDF" w:rsidRPr="00852EDF" w14:paraId="52090594" w14:textId="77777777" w:rsidTr="00852EDF">
        <w:trPr>
          <w:trHeight w:val="1800"/>
        </w:trPr>
        <w:tc>
          <w:tcPr>
            <w:tcW w:w="3498" w:type="dxa"/>
          </w:tcPr>
          <w:p w14:paraId="4AFA1B3A"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use comprehension strategies when listening and viewing to build literal and inferred meaning, and begin to evaluate texts by drawing on a growing knowledge of context, text structures and language features </w:t>
            </w:r>
          </w:p>
          <w:p w14:paraId="77F356D6"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AC9E3LY05</w:t>
            </w:r>
          </w:p>
        </w:tc>
        <w:tc>
          <w:tcPr>
            <w:tcW w:w="5512" w:type="dxa"/>
            <w:gridSpan w:val="2"/>
          </w:tcPr>
          <w:p w14:paraId="4D57369E"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making predictions about a text, drawing on knowledge of the topic, subject-specific vocabulary and experience of texts on the same topic </w:t>
            </w:r>
          </w:p>
          <w:p w14:paraId="25D73460"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determining important ideas, events or details in texts </w:t>
            </w:r>
          </w:p>
          <w:p w14:paraId="4C010CB5"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learning new content from reading and listening, and asking questions to expand understanding </w:t>
            </w:r>
          </w:p>
          <w:p w14:paraId="5F5160AE"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comparing and contrasting how different texts present similar ideas or information </w:t>
            </w:r>
          </w:p>
          <w:p w14:paraId="4FF6E6C0"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drawing inferences, using evidence from the text and prior knowledge and experience; for example, making predictions about a character's likely actions or about the content of tabbed pages on a website </w:t>
            </w:r>
          </w:p>
          <w:p w14:paraId="4DFF3109"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determining the relevance of a text for a particular task </w:t>
            </w:r>
          </w:p>
        </w:tc>
      </w:tr>
      <w:tr w:rsidR="00852EDF" w:rsidRPr="00852EDF" w14:paraId="76F280E0" w14:textId="77777777" w:rsidTr="00852EDF">
        <w:tc>
          <w:tcPr>
            <w:tcW w:w="9010" w:type="dxa"/>
            <w:gridSpan w:val="3"/>
            <w:shd w:val="clear" w:color="auto" w:fill="ED7D31" w:themeFill="accent2"/>
          </w:tcPr>
          <w:p w14:paraId="3F27DA67" w14:textId="77777777" w:rsidR="00852EDF" w:rsidRPr="00852EDF" w:rsidRDefault="00852EDF" w:rsidP="00852EDF">
            <w:pPr>
              <w:pStyle w:val="BodyText"/>
              <w:numPr>
                <w:ilvl w:val="0"/>
                <w:numId w:val="23"/>
              </w:numPr>
              <w:spacing w:before="40" w:after="40" w:line="240" w:lineRule="auto"/>
              <w:ind w:right="23"/>
              <w:rPr>
                <w:b/>
                <w:bCs/>
                <w:iCs/>
                <w:color w:val="000000" w:themeColor="text1"/>
              </w:rPr>
            </w:pPr>
            <w:r w:rsidRPr="00852EDF">
              <w:rPr>
                <w:b/>
                <w:bCs/>
                <w:color w:val="000000" w:themeColor="text1"/>
              </w:rPr>
              <w:t>Sub-strand: Creating texts</w:t>
            </w:r>
          </w:p>
        </w:tc>
      </w:tr>
      <w:tr w:rsidR="00852EDF" w:rsidRPr="00852EDF" w14:paraId="42AF782A" w14:textId="77777777" w:rsidTr="00852EDF">
        <w:trPr>
          <w:trHeight w:val="684"/>
        </w:trPr>
        <w:tc>
          <w:tcPr>
            <w:tcW w:w="3498" w:type="dxa"/>
          </w:tcPr>
          <w:p w14:paraId="5046FAF3"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 xml:space="preserve">plan, create, edit and publish imaginative, informative and persuasive written and multimodal texts, using visual features, appropriate form and layout, with ideas grouped in simple paragraphs, mostly correct tense, topic-specific vocabulary and correct spelling of most high-frequency and phonetically regular words </w:t>
            </w:r>
          </w:p>
          <w:p w14:paraId="4E161391"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AC9E3LY06</w:t>
            </w:r>
          </w:p>
        </w:tc>
        <w:tc>
          <w:tcPr>
            <w:tcW w:w="5512" w:type="dxa"/>
            <w:gridSpan w:val="2"/>
          </w:tcPr>
          <w:p w14:paraId="3FF992F8" w14:textId="77777777" w:rsidR="00852EDF" w:rsidRPr="00852EDF" w:rsidRDefault="00852EDF" w:rsidP="00852EDF">
            <w:pPr>
              <w:pStyle w:val="ACARA-elaboration0"/>
              <w:numPr>
                <w:ilvl w:val="0"/>
                <w:numId w:val="23"/>
              </w:numPr>
              <w:rPr>
                <w:color w:val="000000" w:themeColor="text1"/>
              </w:rPr>
            </w:pPr>
            <w:r w:rsidRPr="00852EDF">
              <w:rPr>
                <w:color w:val="000000" w:themeColor="text1"/>
                <w:lang w:val="en-US"/>
              </w:rPr>
              <w:t>gathering information and ideas about a topic in preparation for writing, which may include online and digital sources</w:t>
            </w:r>
          </w:p>
          <w:p w14:paraId="64880025"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selecting appropriate text structure for a writing purpose, and sequencing content for clarity and to have an impact on an audience </w:t>
            </w:r>
          </w:p>
          <w:p w14:paraId="507A734B"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using appropriate simple and compound sentences to express and combine ideas </w:t>
            </w:r>
          </w:p>
          <w:p w14:paraId="04A5D4A6"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using vocabulary, including topic-specific vocabulary, relevant to the type of text and purpose </w:t>
            </w:r>
          </w:p>
          <w:p w14:paraId="68DB93F5"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using digital tools to plan, sequence, compose and edit texts </w:t>
            </w:r>
          </w:p>
          <w:p w14:paraId="4AC80BEC"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 xml:space="preserve">using print and online dictionaries, and spellcheck to edit spelling, realising that spellcheck accuracy </w:t>
            </w:r>
            <w:r w:rsidRPr="00852EDF">
              <w:rPr>
                <w:color w:val="000000" w:themeColor="text1"/>
              </w:rPr>
              <w:lastRenderedPageBreak/>
              <w:t xml:space="preserve">depends on understanding the word function; for example, “there” or “their” and “rain” or “reign” </w:t>
            </w:r>
          </w:p>
          <w:p w14:paraId="777E487A" w14:textId="77777777" w:rsidR="00852EDF" w:rsidRPr="00852EDF" w:rsidRDefault="00852EDF" w:rsidP="00852EDF">
            <w:pPr>
              <w:pStyle w:val="ACARA-elaboration0"/>
              <w:numPr>
                <w:ilvl w:val="0"/>
                <w:numId w:val="23"/>
              </w:numPr>
              <w:rPr>
                <w:color w:val="000000" w:themeColor="text1"/>
              </w:rPr>
            </w:pPr>
            <w:r w:rsidRPr="00852EDF">
              <w:rPr>
                <w:color w:val="000000" w:themeColor="text1"/>
              </w:rPr>
              <w:t>checking for correct use of apostrophes for contractions and to indicate possession</w:t>
            </w:r>
          </w:p>
        </w:tc>
      </w:tr>
      <w:tr w:rsidR="00852EDF" w:rsidRPr="00852EDF" w14:paraId="6EEE3C7D" w14:textId="77777777" w:rsidTr="00852EDF">
        <w:trPr>
          <w:trHeight w:val="1800"/>
        </w:trPr>
        <w:tc>
          <w:tcPr>
            <w:tcW w:w="3498" w:type="dxa"/>
          </w:tcPr>
          <w:p w14:paraId="60A1C93C"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lastRenderedPageBreak/>
              <w:t xml:space="preserve">plan, create, rehearse and deliver short oral and/or multimodal presentations to inform, express opinions or tell stories, using a clear structure, details to elaborate ideas, topic-specific and precise vocabulary, visual features, and appropriate tone, pace, pitch and volume </w:t>
            </w:r>
          </w:p>
          <w:p w14:paraId="39B1E4CE" w14:textId="77777777" w:rsidR="00852EDF" w:rsidRPr="00852EDF" w:rsidRDefault="00852EDF" w:rsidP="0003752C">
            <w:pPr>
              <w:spacing w:after="120"/>
              <w:ind w:left="357" w:right="425"/>
              <w:rPr>
                <w:rStyle w:val="SubtleEmphasis"/>
                <w:i/>
                <w:iCs w:val="0"/>
                <w:color w:val="000000" w:themeColor="text1"/>
              </w:rPr>
            </w:pPr>
            <w:r w:rsidRPr="00852EDF">
              <w:rPr>
                <w:rStyle w:val="SubtleEmphasis"/>
                <w:color w:val="000000" w:themeColor="text1"/>
              </w:rPr>
              <w:t>AC9E3LY07</w:t>
            </w:r>
          </w:p>
        </w:tc>
        <w:tc>
          <w:tcPr>
            <w:tcW w:w="5512" w:type="dxa"/>
            <w:gridSpan w:val="2"/>
          </w:tcPr>
          <w:p w14:paraId="78A37CC9" w14:textId="77777777" w:rsidR="00852EDF" w:rsidRPr="00852EDF" w:rsidRDefault="00852EDF" w:rsidP="00852EDF">
            <w:pPr>
              <w:pStyle w:val="ACARA-elaboration0"/>
              <w:numPr>
                <w:ilvl w:val="0"/>
                <w:numId w:val="24"/>
              </w:numPr>
              <w:rPr>
                <w:color w:val="000000" w:themeColor="text1"/>
              </w:rPr>
            </w:pPr>
            <w:r w:rsidRPr="00852EDF">
              <w:rPr>
                <w:color w:val="000000" w:themeColor="text1"/>
              </w:rPr>
              <w:t xml:space="preserve">researching a topic to prepare an oral or multimodal presentation </w:t>
            </w:r>
          </w:p>
          <w:p w14:paraId="32F735F0" w14:textId="77777777" w:rsidR="00852EDF" w:rsidRPr="00852EDF" w:rsidRDefault="00852EDF" w:rsidP="00852EDF">
            <w:pPr>
              <w:pStyle w:val="ACARA-elaboration0"/>
              <w:numPr>
                <w:ilvl w:val="0"/>
                <w:numId w:val="24"/>
              </w:numPr>
              <w:rPr>
                <w:color w:val="000000" w:themeColor="text1"/>
              </w:rPr>
            </w:pPr>
            <w:r w:rsidRPr="00852EDF">
              <w:rPr>
                <w:color w:val="000000" w:themeColor="text1"/>
              </w:rPr>
              <w:t xml:space="preserve">planning the sequence of ideas and information using techniques such as storyboards </w:t>
            </w:r>
          </w:p>
          <w:p w14:paraId="50DD0909" w14:textId="77777777" w:rsidR="00852EDF" w:rsidRPr="00852EDF" w:rsidRDefault="00852EDF" w:rsidP="00852EDF">
            <w:pPr>
              <w:pStyle w:val="ACARA-elaboration0"/>
              <w:numPr>
                <w:ilvl w:val="0"/>
                <w:numId w:val="24"/>
              </w:numPr>
              <w:rPr>
                <w:color w:val="000000" w:themeColor="text1"/>
              </w:rPr>
            </w:pPr>
            <w:r w:rsidRPr="00852EDF">
              <w:rPr>
                <w:color w:val="000000" w:themeColor="text1"/>
              </w:rPr>
              <w:t xml:space="preserve">adjusting tone and pace to purpose and audience </w:t>
            </w:r>
          </w:p>
          <w:p w14:paraId="4AB077BC" w14:textId="77777777" w:rsidR="00852EDF" w:rsidRPr="00852EDF" w:rsidRDefault="00852EDF" w:rsidP="00852EDF">
            <w:pPr>
              <w:pStyle w:val="ACARA-elaboration0"/>
              <w:numPr>
                <w:ilvl w:val="0"/>
                <w:numId w:val="24"/>
              </w:numPr>
              <w:rPr>
                <w:color w:val="000000" w:themeColor="text1"/>
              </w:rPr>
            </w:pPr>
            <w:r w:rsidRPr="00852EDF">
              <w:rPr>
                <w:color w:val="000000" w:themeColor="text1"/>
              </w:rPr>
              <w:t xml:space="preserve">explaining ideas to a peer when planning a presentation </w:t>
            </w:r>
          </w:p>
        </w:tc>
      </w:tr>
    </w:tbl>
    <w:p w14:paraId="7D3C7F9B" w14:textId="5A154A4D" w:rsidR="00852EDF" w:rsidRPr="00852EDF" w:rsidRDefault="00852EDF" w:rsidP="00DD2D3C">
      <w:pPr>
        <w:ind w:left="360"/>
        <w:rPr>
          <w:rFonts w:ascii="Roboto" w:hAnsi="Roboto"/>
          <w:color w:val="000000" w:themeColor="text1"/>
        </w:rPr>
      </w:pPr>
    </w:p>
    <w:p w14:paraId="2DDADAB5" w14:textId="77777777" w:rsidR="007409B6" w:rsidRPr="00852EDF" w:rsidRDefault="007409B6" w:rsidP="00852EDF">
      <w:pPr>
        <w:jc w:val="center"/>
        <w:rPr>
          <w:rFonts w:cs="Arial"/>
          <w:b/>
          <w:bCs/>
          <w:color w:val="000000" w:themeColor="text1"/>
          <w:sz w:val="32"/>
          <w:szCs w:val="32"/>
        </w:rPr>
      </w:pPr>
      <w:r w:rsidRPr="00852EDF">
        <w:rPr>
          <w:rFonts w:cs="Arial"/>
          <w:b/>
          <w:bCs/>
          <w:color w:val="000000" w:themeColor="text1"/>
          <w:sz w:val="32"/>
          <w:szCs w:val="32"/>
        </w:rPr>
        <w:t>THE ARTS</w:t>
      </w:r>
    </w:p>
    <w:p w14:paraId="40051EB5" w14:textId="77777777" w:rsidR="007409B6" w:rsidRPr="00852EDF" w:rsidRDefault="007409B6" w:rsidP="007409B6">
      <w:pPr>
        <w:rPr>
          <w:rFonts w:cs="Arial"/>
          <w:b/>
          <w:bCs/>
          <w:color w:val="000000" w:themeColor="text1"/>
          <w:sz w:val="32"/>
          <w:szCs w:val="32"/>
        </w:rPr>
      </w:pPr>
      <w:r w:rsidRPr="00852EDF">
        <w:rPr>
          <w:rFonts w:cs="Arial"/>
          <w:b/>
          <w:bCs/>
          <w:color w:val="000000" w:themeColor="text1"/>
          <w:sz w:val="32"/>
          <w:szCs w:val="32"/>
        </w:rPr>
        <w:t>Visual Arts (Yrs. 3 and 4)</w:t>
      </w:r>
    </w:p>
    <w:p w14:paraId="1F77CE23" w14:textId="77777777" w:rsidR="007409B6" w:rsidRPr="00852EDF" w:rsidRDefault="007409B6" w:rsidP="007409B6">
      <w:pPr>
        <w:rPr>
          <w:rFonts w:cs="Arial"/>
          <w:b/>
          <w:bCs/>
          <w:color w:val="000000" w:themeColor="text1"/>
          <w:sz w:val="32"/>
          <w:szCs w:val="32"/>
        </w:rPr>
      </w:pPr>
    </w:p>
    <w:p w14:paraId="522BDA06" w14:textId="77777777" w:rsidR="007409B6" w:rsidRPr="00852EDF" w:rsidRDefault="007409B6" w:rsidP="007409B6">
      <w:pPr>
        <w:shd w:val="clear" w:color="auto" w:fill="FFFFFF"/>
        <w:rPr>
          <w:rFonts w:eastAsia="Times New Roman" w:cs="Arial"/>
          <w:b/>
          <w:bCs/>
          <w:color w:val="000000" w:themeColor="text1"/>
          <w:sz w:val="32"/>
          <w:szCs w:val="32"/>
          <w:lang w:eastAsia="en-GB"/>
        </w:rPr>
      </w:pPr>
      <w:r w:rsidRPr="00852EDF">
        <w:rPr>
          <w:rFonts w:eastAsia="Times New Roman" w:cs="Arial"/>
          <w:b/>
          <w:bCs/>
          <w:color w:val="000000" w:themeColor="text1"/>
          <w:sz w:val="32"/>
          <w:szCs w:val="32"/>
          <w:lang w:eastAsia="en-GB"/>
        </w:rPr>
        <w:t>THE ARTS Achievement Standards related to this unit</w:t>
      </w:r>
    </w:p>
    <w:p w14:paraId="7757F2B1" w14:textId="77777777" w:rsidR="007409B6" w:rsidRPr="00852EDF" w:rsidRDefault="007409B6" w:rsidP="007409B6">
      <w:pPr>
        <w:rPr>
          <w:color w:val="000000" w:themeColor="text1"/>
          <w:lang w:val="en-US"/>
        </w:rPr>
      </w:pPr>
    </w:p>
    <w:p w14:paraId="04065A54" w14:textId="77777777" w:rsidR="007409B6" w:rsidRPr="00852EDF" w:rsidRDefault="007409B6" w:rsidP="007409B6">
      <w:pPr>
        <w:rPr>
          <w:color w:val="000000" w:themeColor="text1"/>
          <w:lang w:val="en-US"/>
        </w:rPr>
      </w:pPr>
      <w:r w:rsidRPr="00852EDF">
        <w:rPr>
          <w:color w:val="000000" w:themeColor="text1"/>
          <w:lang w:val="en-US"/>
        </w:rPr>
        <w:t xml:space="preserve">By the end of Year 4, students </w:t>
      </w:r>
    </w:p>
    <w:p w14:paraId="02C3FCE5" w14:textId="77777777" w:rsidR="007409B6" w:rsidRPr="00852EDF" w:rsidRDefault="007409B6" w:rsidP="00852EDF">
      <w:pPr>
        <w:pStyle w:val="ListParagraph"/>
        <w:numPr>
          <w:ilvl w:val="0"/>
          <w:numId w:val="2"/>
        </w:numPr>
        <w:rPr>
          <w:rFonts w:cs="Arial"/>
          <w:b/>
          <w:bCs/>
          <w:color w:val="000000" w:themeColor="text1"/>
        </w:rPr>
      </w:pPr>
      <w:r w:rsidRPr="00852EDF">
        <w:rPr>
          <w:color w:val="000000" w:themeColor="text1"/>
          <w:lang w:val="en-US"/>
        </w:rPr>
        <w:t xml:space="preserve">use arts knowledge and skills to create arts works in a range of forms that communicate ideas, perspectives and/or meaning. </w:t>
      </w:r>
    </w:p>
    <w:p w14:paraId="33C98F65" w14:textId="77777777" w:rsidR="007409B6" w:rsidRPr="00852EDF" w:rsidRDefault="007409B6" w:rsidP="00852EDF">
      <w:pPr>
        <w:pStyle w:val="ListParagraph"/>
        <w:numPr>
          <w:ilvl w:val="0"/>
          <w:numId w:val="2"/>
        </w:numPr>
        <w:rPr>
          <w:rStyle w:val="SubtleEmphasis"/>
          <w:rFonts w:cs="Arial"/>
          <w:b/>
          <w:bCs/>
          <w:iCs w:val="0"/>
          <w:color w:val="000000" w:themeColor="text1"/>
          <w:sz w:val="24"/>
        </w:rPr>
      </w:pPr>
      <w:r w:rsidRPr="00852EDF">
        <w:rPr>
          <w:color w:val="000000" w:themeColor="text1"/>
          <w:lang w:val="en-US"/>
        </w:rPr>
        <w:t>present and/or perform their work in informal settings</w:t>
      </w:r>
      <w:r w:rsidRPr="00852EDF">
        <w:rPr>
          <w:rStyle w:val="SubtleEmphasis"/>
          <w:color w:val="000000" w:themeColor="text1"/>
        </w:rPr>
        <w:t>.</w:t>
      </w:r>
    </w:p>
    <w:p w14:paraId="568EE3FE" w14:textId="77777777" w:rsidR="007409B6" w:rsidRPr="00852EDF" w:rsidRDefault="007409B6" w:rsidP="007409B6">
      <w:pPr>
        <w:shd w:val="clear" w:color="auto" w:fill="FFFFFF"/>
        <w:ind w:left="360"/>
        <w:rPr>
          <w:rFonts w:cs="Arial"/>
          <w:b/>
          <w:bCs/>
          <w:color w:val="000000" w:themeColor="text1"/>
          <w:sz w:val="32"/>
          <w:szCs w:val="32"/>
        </w:rPr>
      </w:pPr>
    </w:p>
    <w:p w14:paraId="42CD70FF" w14:textId="77777777" w:rsidR="007409B6" w:rsidRPr="00852EDF" w:rsidRDefault="007409B6" w:rsidP="007409B6">
      <w:pPr>
        <w:shd w:val="clear" w:color="auto" w:fill="FFFFFF"/>
        <w:ind w:left="360"/>
        <w:rPr>
          <w:rFonts w:eastAsia="Times New Roman" w:cs="Arial"/>
          <w:color w:val="000000" w:themeColor="text1"/>
          <w:lang w:eastAsia="en-GB"/>
        </w:rPr>
      </w:pPr>
      <w:r w:rsidRPr="00852EDF">
        <w:rPr>
          <w:rFonts w:cs="Arial"/>
          <w:b/>
          <w:bCs/>
          <w:color w:val="000000" w:themeColor="text1"/>
          <w:sz w:val="32"/>
          <w:szCs w:val="32"/>
        </w:rPr>
        <w:t>The Arts Content Descriptors + elaborations</w:t>
      </w:r>
    </w:p>
    <w:p w14:paraId="5E74CBCA" w14:textId="77777777" w:rsidR="007409B6" w:rsidRPr="00852EDF" w:rsidRDefault="007409B6" w:rsidP="007409B6">
      <w:pPr>
        <w:rPr>
          <w:rFonts w:cs="Arial"/>
          <w:b/>
          <w:bCs/>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The Arts - Visual Arts: Years 3-4"/>
      </w:tblPr>
      <w:tblGrid>
        <w:gridCol w:w="3309"/>
        <w:gridCol w:w="3914"/>
        <w:gridCol w:w="1787"/>
      </w:tblGrid>
      <w:tr w:rsidR="00852EDF" w:rsidRPr="00852EDF" w14:paraId="33659C9A" w14:textId="77777777" w:rsidTr="00522822">
        <w:tc>
          <w:tcPr>
            <w:tcW w:w="12328" w:type="dxa"/>
            <w:gridSpan w:val="2"/>
            <w:shd w:val="clear" w:color="auto" w:fill="005D93"/>
          </w:tcPr>
          <w:p w14:paraId="41BAE677" w14:textId="77777777" w:rsidR="007409B6" w:rsidRPr="00852EDF" w:rsidRDefault="007409B6" w:rsidP="00522822">
            <w:pPr>
              <w:pStyle w:val="BodyText"/>
              <w:spacing w:before="40" w:after="40" w:line="240" w:lineRule="auto"/>
              <w:ind w:left="23" w:right="23"/>
              <w:rPr>
                <w:b/>
                <w:bCs/>
                <w:color w:val="000000" w:themeColor="text1"/>
              </w:rPr>
            </w:pPr>
            <w:r w:rsidRPr="00852EDF">
              <w:rPr>
                <w:b/>
                <w:color w:val="000000" w:themeColor="text1"/>
              </w:rPr>
              <w:t>Strand: Creating and making</w:t>
            </w:r>
          </w:p>
        </w:tc>
        <w:tc>
          <w:tcPr>
            <w:tcW w:w="2798" w:type="dxa"/>
            <w:shd w:val="clear" w:color="auto" w:fill="FFFFFF" w:themeFill="background1"/>
          </w:tcPr>
          <w:p w14:paraId="3A283427" w14:textId="77777777" w:rsidR="007409B6" w:rsidRPr="00852EDF" w:rsidRDefault="007409B6" w:rsidP="00522822">
            <w:pPr>
              <w:pStyle w:val="BodyText"/>
              <w:spacing w:before="40" w:after="40" w:line="240" w:lineRule="auto"/>
              <w:ind w:left="23" w:right="23"/>
              <w:rPr>
                <w:b/>
                <w:bCs/>
                <w:color w:val="000000" w:themeColor="text1"/>
              </w:rPr>
            </w:pPr>
            <w:r w:rsidRPr="00852EDF">
              <w:rPr>
                <w:b/>
                <w:color w:val="000000" w:themeColor="text1"/>
              </w:rPr>
              <w:t>Years 3–4</w:t>
            </w:r>
          </w:p>
        </w:tc>
      </w:tr>
      <w:tr w:rsidR="00852EDF" w:rsidRPr="00852EDF" w14:paraId="2E289CCE" w14:textId="77777777" w:rsidTr="007409B6">
        <w:tc>
          <w:tcPr>
            <w:tcW w:w="4673" w:type="dxa"/>
            <w:shd w:val="clear" w:color="auto" w:fill="D0CECE" w:themeFill="background2" w:themeFillShade="E6"/>
          </w:tcPr>
          <w:p w14:paraId="5C359104" w14:textId="77777777" w:rsidR="007409B6" w:rsidRPr="00852EDF" w:rsidRDefault="007409B6" w:rsidP="00522822">
            <w:pPr>
              <w:pStyle w:val="BodyText"/>
              <w:spacing w:before="40" w:after="40" w:line="240" w:lineRule="auto"/>
              <w:ind w:left="23" w:right="23"/>
              <w:rPr>
                <w:b/>
                <w:color w:val="000000" w:themeColor="text1"/>
              </w:rPr>
            </w:pPr>
            <w:r w:rsidRPr="00852EDF">
              <w:rPr>
                <w:b/>
                <w:color w:val="000000" w:themeColor="text1"/>
              </w:rPr>
              <w:t>Content descriptions</w:t>
            </w:r>
            <w:r w:rsidRPr="00852EDF">
              <w:rPr>
                <w:b/>
                <w:color w:val="000000" w:themeColor="text1"/>
              </w:rPr>
              <w:br/>
            </w:r>
            <w:r w:rsidRPr="00852EDF">
              <w:rPr>
                <w:bCs/>
                <w:i/>
                <w:iCs/>
                <w:color w:val="000000" w:themeColor="text1"/>
                <w:sz w:val="16"/>
                <w:szCs w:val="16"/>
              </w:rPr>
              <w:t>Students learn to:</w:t>
            </w:r>
          </w:p>
        </w:tc>
        <w:tc>
          <w:tcPr>
            <w:tcW w:w="10453" w:type="dxa"/>
            <w:gridSpan w:val="2"/>
            <w:shd w:val="clear" w:color="auto" w:fill="E7E6E6" w:themeFill="background2"/>
          </w:tcPr>
          <w:p w14:paraId="0E0934D3" w14:textId="77777777" w:rsidR="007409B6" w:rsidRPr="00852EDF" w:rsidRDefault="007409B6" w:rsidP="00522822">
            <w:pPr>
              <w:pStyle w:val="BodyText"/>
              <w:spacing w:before="40" w:after="40" w:line="240" w:lineRule="auto"/>
              <w:ind w:left="23" w:right="23"/>
              <w:rPr>
                <w:rFonts w:eastAsiaTheme="majorEastAsia"/>
                <w:b/>
                <w:bCs/>
                <w:color w:val="000000" w:themeColor="text1"/>
              </w:rPr>
            </w:pPr>
            <w:r w:rsidRPr="00852EDF">
              <w:rPr>
                <w:rFonts w:eastAsiaTheme="majorEastAsia"/>
                <w:b/>
                <w:bCs/>
                <w:color w:val="000000" w:themeColor="text1"/>
              </w:rPr>
              <w:t>Content elaborations</w:t>
            </w:r>
          </w:p>
          <w:p w14:paraId="123C4B7C" w14:textId="77777777" w:rsidR="007409B6" w:rsidRPr="00852EDF" w:rsidRDefault="007409B6" w:rsidP="00522822">
            <w:pPr>
              <w:pStyle w:val="BodyText"/>
              <w:spacing w:before="40" w:after="40" w:line="240" w:lineRule="auto"/>
              <w:ind w:left="23" w:right="23"/>
              <w:rPr>
                <w:bCs/>
                <w:i/>
                <w:iCs/>
                <w:color w:val="000000" w:themeColor="text1"/>
                <w:sz w:val="16"/>
                <w:szCs w:val="16"/>
              </w:rPr>
            </w:pPr>
            <w:r w:rsidRPr="00852EDF">
              <w:rPr>
                <w:rFonts w:eastAsiaTheme="majorEastAsia"/>
                <w:i/>
                <w:color w:val="000000" w:themeColor="text1"/>
                <w:sz w:val="16"/>
                <w:szCs w:val="16"/>
              </w:rPr>
              <w:t>This may involve students:</w:t>
            </w:r>
          </w:p>
        </w:tc>
      </w:tr>
      <w:tr w:rsidR="007409B6" w:rsidRPr="00852EDF" w14:paraId="57885032" w14:textId="77777777" w:rsidTr="00522822">
        <w:trPr>
          <w:trHeight w:val="2367"/>
        </w:trPr>
        <w:tc>
          <w:tcPr>
            <w:tcW w:w="4673" w:type="dxa"/>
          </w:tcPr>
          <w:p w14:paraId="67144C9F" w14:textId="77777777" w:rsidR="007409B6" w:rsidRPr="00852EDF" w:rsidRDefault="007409B6" w:rsidP="00522822">
            <w:pPr>
              <w:spacing w:after="120"/>
              <w:ind w:left="357" w:right="425"/>
              <w:rPr>
                <w:rStyle w:val="SubtleEmphasis"/>
                <w:i/>
                <w:iCs w:val="0"/>
                <w:color w:val="000000" w:themeColor="text1"/>
              </w:rPr>
            </w:pPr>
            <w:r w:rsidRPr="00852EDF">
              <w:rPr>
                <w:rStyle w:val="SubtleEmphasis"/>
                <w:color w:val="000000" w:themeColor="text1"/>
              </w:rPr>
              <w:t>use visual conventions, visual arts processes and materials to create artworks that communicate ideas, perspectives and/or meaning</w:t>
            </w:r>
          </w:p>
          <w:p w14:paraId="10CC5C09" w14:textId="77777777" w:rsidR="007409B6" w:rsidRPr="00852EDF" w:rsidRDefault="007409B6" w:rsidP="00522822">
            <w:pPr>
              <w:spacing w:after="120"/>
              <w:ind w:left="357" w:right="425"/>
              <w:rPr>
                <w:rStyle w:val="SubtleEmphasis"/>
                <w:i/>
                <w:iCs w:val="0"/>
                <w:color w:val="000000" w:themeColor="text1"/>
              </w:rPr>
            </w:pPr>
            <w:r w:rsidRPr="00852EDF">
              <w:rPr>
                <w:rStyle w:val="SubtleEmphasis"/>
                <w:color w:val="000000" w:themeColor="text1"/>
              </w:rPr>
              <w:t>AC9AVA4C01</w:t>
            </w:r>
          </w:p>
        </w:tc>
        <w:tc>
          <w:tcPr>
            <w:tcW w:w="10453" w:type="dxa"/>
            <w:gridSpan w:val="2"/>
          </w:tcPr>
          <w:p w14:paraId="0AF38ACE" w14:textId="77777777" w:rsidR="007409B6" w:rsidRPr="00852EDF" w:rsidRDefault="007409B6" w:rsidP="00852EDF">
            <w:pPr>
              <w:pStyle w:val="ACARA-elaboration0"/>
              <w:numPr>
                <w:ilvl w:val="0"/>
                <w:numId w:val="1"/>
              </w:numPr>
              <w:ind w:left="312" w:hanging="284"/>
              <w:rPr>
                <w:color w:val="000000" w:themeColor="text1"/>
              </w:rPr>
            </w:pPr>
            <w:r w:rsidRPr="00852EDF">
              <w:rPr>
                <w:color w:val="000000" w:themeColor="text1"/>
              </w:rPr>
              <w:t xml:space="preserve">drawing on a selection of topics they may be exploring in other subjects, mind-mapping some ideas that link to these topics, using Viewpoints to explore multiple possibilities such as, “What are my questions about this topic?”, “What visual conventions could communicate ideas about this topic?”, “What do I already know about this?”, extending the ideas to arrive at 3 compositional ideas, selecting one idea, documenting their reasons for the selection and making the artwork </w:t>
            </w:r>
          </w:p>
          <w:p w14:paraId="3C20C9E4" w14:textId="77777777" w:rsidR="007409B6" w:rsidRPr="00852EDF" w:rsidRDefault="007409B6" w:rsidP="00852EDF">
            <w:pPr>
              <w:pStyle w:val="ACARA-elaboration0"/>
              <w:numPr>
                <w:ilvl w:val="0"/>
                <w:numId w:val="1"/>
              </w:numPr>
              <w:ind w:left="312" w:hanging="284"/>
              <w:rPr>
                <w:color w:val="000000" w:themeColor="text1"/>
              </w:rPr>
            </w:pPr>
            <w:r w:rsidRPr="00852EDF">
              <w:rPr>
                <w:color w:val="000000" w:themeColor="text1"/>
              </w:rPr>
              <w:t xml:space="preserve">exploring tools and awareness of measured and freeform perspectives; for example, using digital and/or </w:t>
            </w:r>
            <w:proofErr w:type="spellStart"/>
            <w:r w:rsidRPr="00852EDF">
              <w:rPr>
                <w:color w:val="000000" w:themeColor="text1"/>
              </w:rPr>
              <w:t>analog</w:t>
            </w:r>
            <w:proofErr w:type="spellEnd"/>
            <w:r w:rsidRPr="00852EDF">
              <w:rPr>
                <w:color w:val="000000" w:themeColor="text1"/>
              </w:rPr>
              <w:t xml:space="preserve"> tools to reference a special place near their school, and dividing the scene, surface or paper into foreground, middle ground and background sections to consider how to create depth in their artwork</w:t>
            </w:r>
          </w:p>
          <w:p w14:paraId="50EE0D7D" w14:textId="77777777" w:rsidR="007409B6" w:rsidRPr="00852EDF" w:rsidRDefault="007409B6" w:rsidP="00852EDF">
            <w:pPr>
              <w:pStyle w:val="ACARA-elaboration0"/>
              <w:numPr>
                <w:ilvl w:val="0"/>
                <w:numId w:val="1"/>
              </w:numPr>
              <w:ind w:left="312" w:hanging="284"/>
              <w:rPr>
                <w:color w:val="000000" w:themeColor="text1"/>
              </w:rPr>
            </w:pPr>
          </w:p>
        </w:tc>
      </w:tr>
    </w:tbl>
    <w:p w14:paraId="23797B90" w14:textId="77777777" w:rsidR="007409B6" w:rsidRPr="00852EDF" w:rsidRDefault="007409B6" w:rsidP="007409B6">
      <w:pPr>
        <w:rPr>
          <w:i/>
          <w:color w:val="000000" w:themeColor="text1"/>
        </w:rPr>
      </w:pPr>
    </w:p>
    <w:p w14:paraId="0685FE49" w14:textId="77777777" w:rsidR="007409B6" w:rsidRPr="00852EDF" w:rsidRDefault="007409B6" w:rsidP="007409B6">
      <w:pPr>
        <w:rPr>
          <w:rFonts w:cs="Arial"/>
          <w:b/>
          <w:bCs/>
          <w:color w:val="000000" w:themeColor="text1"/>
        </w:rPr>
      </w:pPr>
    </w:p>
    <w:sectPr w:rsidR="007409B6" w:rsidRPr="00852EDF" w:rsidSect="0020467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F203" w14:textId="77777777" w:rsidR="008137FC" w:rsidRDefault="008137FC" w:rsidP="00DD2D3C">
      <w:r>
        <w:separator/>
      </w:r>
    </w:p>
  </w:endnote>
  <w:endnote w:type="continuationSeparator" w:id="0">
    <w:p w14:paraId="04D3267F" w14:textId="77777777" w:rsidR="008137FC" w:rsidRDefault="008137FC" w:rsidP="00DD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A30D" w14:textId="77777777" w:rsidR="003773CA" w:rsidRDefault="00377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8"/>
      <w:gridCol w:w="3201"/>
    </w:tblGrid>
    <w:tr w:rsidR="003773CA" w14:paraId="72253620" w14:textId="77777777" w:rsidTr="00D50C8A">
      <w:tc>
        <w:tcPr>
          <w:tcW w:w="4111" w:type="dxa"/>
        </w:tcPr>
        <w:p w14:paraId="0293303F" w14:textId="77777777" w:rsidR="003773CA" w:rsidRPr="003A2D8B" w:rsidRDefault="003773CA" w:rsidP="003773CA">
          <w:pPr>
            <w:spacing w:line="259" w:lineRule="auto"/>
            <w:rPr>
              <w:rFonts w:ascii="Aharoni" w:eastAsia="Calibri" w:hAnsi="Aharoni" w:cs="Aharoni"/>
              <w:sz w:val="16"/>
              <w:szCs w:val="16"/>
            </w:rPr>
          </w:pPr>
          <w:r w:rsidRPr="003A2D8B">
            <w:rPr>
              <w:rFonts w:ascii="Aharoni" w:eastAsia="Calibri" w:hAnsi="Aharoni" w:cs="Aharoni"/>
              <w:sz w:val="16"/>
              <w:szCs w:val="16"/>
            </w:rPr>
            <w:t>CARING FOR NATURE</w:t>
          </w:r>
          <w:r w:rsidRPr="003A2D8B">
            <w:rPr>
              <w:rFonts w:ascii="Aharoni" w:eastAsia="Calibri" w:hAnsi="Aharoni" w:cs="Aharoni"/>
              <w:sz w:val="16"/>
              <w:szCs w:val="16"/>
            </w:rPr>
            <w:br/>
            <w:t>Granite Belt Biodiversity &amp;</w:t>
          </w:r>
          <w:r>
            <w:rPr>
              <w:rFonts w:ascii="Aharoni" w:eastAsia="Calibri" w:hAnsi="Aharoni" w:cs="Aharoni"/>
              <w:sz w:val="16"/>
              <w:szCs w:val="16"/>
            </w:rPr>
            <w:t xml:space="preserve"> </w:t>
          </w:r>
          <w:r w:rsidRPr="003A2D8B">
            <w:rPr>
              <w:rFonts w:ascii="Aharoni" w:eastAsia="Calibri" w:hAnsi="Aharoni" w:cs="Aharoni"/>
              <w:sz w:val="16"/>
              <w:szCs w:val="16"/>
            </w:rPr>
            <w:t>Endangered Species</w:t>
          </w:r>
        </w:p>
      </w:tc>
      <w:tc>
        <w:tcPr>
          <w:tcW w:w="1708" w:type="dxa"/>
        </w:tcPr>
        <w:p w14:paraId="63AE9017" w14:textId="77777777" w:rsidR="003773CA" w:rsidRPr="003A2D8B" w:rsidRDefault="003773CA" w:rsidP="003773CA">
          <w:pPr>
            <w:spacing w:after="160" w:line="259" w:lineRule="auto"/>
            <w:jc w:val="center"/>
            <w:rPr>
              <w:rFonts w:ascii="Aharoni" w:eastAsia="Calibri" w:hAnsi="Aharoni" w:cs="Aharoni"/>
              <w:sz w:val="16"/>
              <w:szCs w:val="16"/>
            </w:rPr>
          </w:pPr>
        </w:p>
      </w:tc>
      <w:tc>
        <w:tcPr>
          <w:tcW w:w="3201" w:type="dxa"/>
        </w:tcPr>
        <w:p w14:paraId="3ADAACD5" w14:textId="77777777" w:rsidR="003773CA" w:rsidRPr="003A2D8B" w:rsidRDefault="003773CA" w:rsidP="003773CA">
          <w:pPr>
            <w:spacing w:after="160" w:line="259" w:lineRule="auto"/>
            <w:jc w:val="right"/>
            <w:rPr>
              <w:rFonts w:ascii="Aharoni" w:eastAsia="Calibri" w:hAnsi="Aharoni" w:cs="Aharoni"/>
              <w:sz w:val="16"/>
              <w:szCs w:val="16"/>
            </w:rPr>
          </w:pPr>
          <w:r w:rsidRPr="003A2D8B">
            <w:rPr>
              <w:rFonts w:ascii="Aharoni" w:eastAsia="Calibri" w:hAnsi="Aharoni" w:cs="Aharoni"/>
              <w:sz w:val="16"/>
              <w:szCs w:val="16"/>
            </w:rPr>
            <w:fldChar w:fldCharType="begin"/>
          </w:r>
          <w:r w:rsidRPr="003A2D8B">
            <w:rPr>
              <w:rFonts w:ascii="Aharoni" w:eastAsia="Calibri" w:hAnsi="Aharoni" w:cs="Aharoni"/>
              <w:sz w:val="16"/>
              <w:szCs w:val="16"/>
            </w:rPr>
            <w:instrText xml:space="preserve"> PAGE   \* MERGEFORMAT </w:instrText>
          </w:r>
          <w:r w:rsidRPr="003A2D8B">
            <w:rPr>
              <w:rFonts w:ascii="Aharoni" w:eastAsia="Calibri" w:hAnsi="Aharoni" w:cs="Aharoni"/>
              <w:sz w:val="16"/>
              <w:szCs w:val="16"/>
            </w:rPr>
            <w:fldChar w:fldCharType="separate"/>
          </w:r>
          <w:r>
            <w:rPr>
              <w:rFonts w:ascii="Aharoni" w:eastAsia="Calibri" w:hAnsi="Aharoni" w:cs="Aharoni"/>
              <w:sz w:val="16"/>
              <w:szCs w:val="16"/>
            </w:rPr>
            <w:t>1</w:t>
          </w:r>
          <w:r w:rsidRPr="003A2D8B">
            <w:rPr>
              <w:rFonts w:ascii="Aharoni" w:eastAsia="Calibri" w:hAnsi="Aharoni" w:cs="Aharoni"/>
              <w:noProof/>
              <w:sz w:val="16"/>
              <w:szCs w:val="16"/>
            </w:rPr>
            <w:fldChar w:fldCharType="end"/>
          </w:r>
          <w:r>
            <w:rPr>
              <w:rFonts w:ascii="Aharoni" w:eastAsia="Calibri" w:hAnsi="Aharoni" w:cs="Aharoni"/>
              <w:noProof/>
              <w:sz w:val="16"/>
              <w:szCs w:val="16"/>
            </w:rPr>
            <w:t xml:space="preserve"> </w:t>
          </w:r>
          <w:r>
            <w:rPr>
              <w:rFonts w:ascii="Aharoni" w:eastAsia="Calibri" w:hAnsi="Aharoni" w:cs="Aharoni"/>
              <w:noProof/>
              <w:sz w:val="16"/>
              <w:szCs w:val="16"/>
            </w:rPr>
            <w:br/>
          </w:r>
          <w:r w:rsidRPr="003A2D8B">
            <w:rPr>
              <w:rFonts w:ascii="Aharoni" w:eastAsia="Calibri" w:hAnsi="Aharoni" w:cs="Aharoni"/>
              <w:sz w:val="16"/>
              <w:szCs w:val="16"/>
            </w:rPr>
            <w:t>Stanthorpe Regional Art Gallery</w:t>
          </w:r>
        </w:p>
      </w:tc>
    </w:tr>
  </w:tbl>
  <w:p w14:paraId="4029EBCD" w14:textId="77777777" w:rsidR="003773CA" w:rsidRPr="003773CA" w:rsidRDefault="003773CA" w:rsidP="003773C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8C1F" w14:textId="77777777" w:rsidR="003773CA" w:rsidRDefault="0037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6B60" w14:textId="77777777" w:rsidR="008137FC" w:rsidRDefault="008137FC" w:rsidP="00DD2D3C">
      <w:r>
        <w:separator/>
      </w:r>
    </w:p>
  </w:footnote>
  <w:footnote w:type="continuationSeparator" w:id="0">
    <w:p w14:paraId="6FF83DC7" w14:textId="77777777" w:rsidR="008137FC" w:rsidRDefault="008137FC" w:rsidP="00DD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F9A8" w14:textId="77777777" w:rsidR="003773CA" w:rsidRDefault="00377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4A9" w14:textId="77777777" w:rsidR="003773CA" w:rsidRDefault="00377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4B2F" w14:textId="77777777" w:rsidR="003773CA" w:rsidRDefault="0037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A33"/>
    <w:multiLevelType w:val="hybridMultilevel"/>
    <w:tmpl w:val="429CCF9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E1F647C"/>
    <w:multiLevelType w:val="hybridMultilevel"/>
    <w:tmpl w:val="50D449D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0F0C0260"/>
    <w:multiLevelType w:val="hybridMultilevel"/>
    <w:tmpl w:val="461E68F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 w15:restartNumberingAfterBreak="0">
    <w:nsid w:val="1C4246F5"/>
    <w:multiLevelType w:val="hybridMultilevel"/>
    <w:tmpl w:val="36E2F39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15:restartNumberingAfterBreak="0">
    <w:nsid w:val="1CE371A4"/>
    <w:multiLevelType w:val="hybridMultilevel"/>
    <w:tmpl w:val="C27C929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5" w15:restartNumberingAfterBreak="0">
    <w:nsid w:val="1CFA5FFC"/>
    <w:multiLevelType w:val="hybridMultilevel"/>
    <w:tmpl w:val="1A243698"/>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6" w15:restartNumberingAfterBreak="0">
    <w:nsid w:val="1E1965F2"/>
    <w:multiLevelType w:val="hybridMultilevel"/>
    <w:tmpl w:val="A36A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F1865"/>
    <w:multiLevelType w:val="hybridMultilevel"/>
    <w:tmpl w:val="EEFA9F4A"/>
    <w:lvl w:ilvl="0" w:tplc="80163396">
      <w:start w:val="1"/>
      <w:numFmt w:val="bullet"/>
      <w:pStyle w:val="ACARA-Elaboration"/>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CE853E9"/>
    <w:multiLevelType w:val="hybridMultilevel"/>
    <w:tmpl w:val="AAE8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30238"/>
    <w:multiLevelType w:val="hybridMultilevel"/>
    <w:tmpl w:val="BE24ECC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0" w15:restartNumberingAfterBreak="0">
    <w:nsid w:val="3E2F42E2"/>
    <w:multiLevelType w:val="hybridMultilevel"/>
    <w:tmpl w:val="B0E854B6"/>
    <w:lvl w:ilvl="0" w:tplc="26B68A76">
      <w:start w:val="1"/>
      <w:numFmt w:val="bullet"/>
      <w:lvlText w:val=""/>
      <w:lvlJc w:val="left"/>
      <w:pPr>
        <w:ind w:left="360" w:hanging="360"/>
      </w:pPr>
      <w:rPr>
        <w:rFonts w:ascii="Symbol" w:hAnsi="Symbol" w:hint="default"/>
        <w:color w:val="FFC000"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9D6745"/>
    <w:multiLevelType w:val="hybridMultilevel"/>
    <w:tmpl w:val="DF9C108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2" w15:restartNumberingAfterBreak="0">
    <w:nsid w:val="427A1658"/>
    <w:multiLevelType w:val="hybridMultilevel"/>
    <w:tmpl w:val="BF84D9BA"/>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3" w15:restartNumberingAfterBreak="0">
    <w:nsid w:val="429F0EAC"/>
    <w:multiLevelType w:val="hybridMultilevel"/>
    <w:tmpl w:val="172EB54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75C83"/>
    <w:multiLevelType w:val="hybridMultilevel"/>
    <w:tmpl w:val="A796C45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5" w15:restartNumberingAfterBreak="0">
    <w:nsid w:val="4C077865"/>
    <w:multiLevelType w:val="hybridMultilevel"/>
    <w:tmpl w:val="1F4E748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6" w15:restartNumberingAfterBreak="0">
    <w:nsid w:val="4D7E0F8E"/>
    <w:multiLevelType w:val="hybridMultilevel"/>
    <w:tmpl w:val="CDB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26157"/>
    <w:multiLevelType w:val="hybridMultilevel"/>
    <w:tmpl w:val="1B563C6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5A9A16A7"/>
    <w:multiLevelType w:val="hybridMultilevel"/>
    <w:tmpl w:val="8946D31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9" w15:restartNumberingAfterBreak="0">
    <w:nsid w:val="5EB22D40"/>
    <w:multiLevelType w:val="hybridMultilevel"/>
    <w:tmpl w:val="67CC90F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0" w15:restartNumberingAfterBreak="0">
    <w:nsid w:val="5F5E6712"/>
    <w:multiLevelType w:val="hybridMultilevel"/>
    <w:tmpl w:val="AFD03CE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1" w15:restartNumberingAfterBreak="0">
    <w:nsid w:val="6BDD4F84"/>
    <w:multiLevelType w:val="hybridMultilevel"/>
    <w:tmpl w:val="8944911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2" w15:restartNumberingAfterBreak="0">
    <w:nsid w:val="70860D6D"/>
    <w:multiLevelType w:val="hybridMultilevel"/>
    <w:tmpl w:val="A6EAE4C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3" w15:restartNumberingAfterBreak="0">
    <w:nsid w:val="74E71ED2"/>
    <w:multiLevelType w:val="hybridMultilevel"/>
    <w:tmpl w:val="44BC380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16cid:durableId="1829058725">
    <w:abstractNumId w:val="10"/>
  </w:num>
  <w:num w:numId="2" w16cid:durableId="738485062">
    <w:abstractNumId w:val="8"/>
  </w:num>
  <w:num w:numId="3" w16cid:durableId="174349429">
    <w:abstractNumId w:val="11"/>
  </w:num>
  <w:num w:numId="4" w16cid:durableId="504784161">
    <w:abstractNumId w:val="19"/>
  </w:num>
  <w:num w:numId="5" w16cid:durableId="1651011364">
    <w:abstractNumId w:val="23"/>
  </w:num>
  <w:num w:numId="6" w16cid:durableId="1107849804">
    <w:abstractNumId w:val="3"/>
  </w:num>
  <w:num w:numId="7" w16cid:durableId="1047411585">
    <w:abstractNumId w:val="1"/>
  </w:num>
  <w:num w:numId="8" w16cid:durableId="1703676244">
    <w:abstractNumId w:val="6"/>
  </w:num>
  <w:num w:numId="9" w16cid:durableId="39283804">
    <w:abstractNumId w:val="16"/>
  </w:num>
  <w:num w:numId="10" w16cid:durableId="1563978272">
    <w:abstractNumId w:val="2"/>
  </w:num>
  <w:num w:numId="11" w16cid:durableId="879363255">
    <w:abstractNumId w:val="0"/>
  </w:num>
  <w:num w:numId="12" w16cid:durableId="2078016230">
    <w:abstractNumId w:val="21"/>
  </w:num>
  <w:num w:numId="13" w16cid:durableId="1352685589">
    <w:abstractNumId w:val="20"/>
  </w:num>
  <w:num w:numId="14" w16cid:durableId="641422840">
    <w:abstractNumId w:val="17"/>
  </w:num>
  <w:num w:numId="15" w16cid:durableId="28917269">
    <w:abstractNumId w:val="18"/>
  </w:num>
  <w:num w:numId="16" w16cid:durableId="1916620276">
    <w:abstractNumId w:val="9"/>
  </w:num>
  <w:num w:numId="17" w16cid:durableId="820999084">
    <w:abstractNumId w:val="7"/>
  </w:num>
  <w:num w:numId="18" w16cid:durableId="923608677">
    <w:abstractNumId w:val="4"/>
  </w:num>
  <w:num w:numId="19" w16cid:durableId="589199699">
    <w:abstractNumId w:val="13"/>
  </w:num>
  <w:num w:numId="20" w16cid:durableId="1691833621">
    <w:abstractNumId w:val="12"/>
  </w:num>
  <w:num w:numId="21" w16cid:durableId="39550077">
    <w:abstractNumId w:val="5"/>
  </w:num>
  <w:num w:numId="22" w16cid:durableId="1200238472">
    <w:abstractNumId w:val="14"/>
  </w:num>
  <w:num w:numId="23" w16cid:durableId="1154952860">
    <w:abstractNumId w:val="15"/>
  </w:num>
  <w:num w:numId="24" w16cid:durableId="4745951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1E"/>
    <w:rsid w:val="001D49C6"/>
    <w:rsid w:val="0020467E"/>
    <w:rsid w:val="00207AD8"/>
    <w:rsid w:val="003773CA"/>
    <w:rsid w:val="004110BD"/>
    <w:rsid w:val="00494769"/>
    <w:rsid w:val="00560C37"/>
    <w:rsid w:val="006043D9"/>
    <w:rsid w:val="006C631D"/>
    <w:rsid w:val="006D1AFE"/>
    <w:rsid w:val="007409B6"/>
    <w:rsid w:val="008137FC"/>
    <w:rsid w:val="00852EDF"/>
    <w:rsid w:val="00AA54E1"/>
    <w:rsid w:val="00BA7799"/>
    <w:rsid w:val="00BC296E"/>
    <w:rsid w:val="00DD2D3C"/>
    <w:rsid w:val="00DF40DD"/>
    <w:rsid w:val="00E65FC7"/>
    <w:rsid w:val="00EA1FBB"/>
    <w:rsid w:val="00EB3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5FE4"/>
  <w15:chartTrackingRefBased/>
  <w15:docId w15:val="{76DB3B56-9C29-2C4E-916E-C19A1BE7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46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46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A7799"/>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uiPriority w:val="9"/>
    <w:semiHidden/>
    <w:unhideWhenUsed/>
    <w:qFormat/>
    <w:rsid w:val="00DF40D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7AD8"/>
    <w:rPr>
      <w:b/>
      <w:bCs/>
    </w:rPr>
  </w:style>
  <w:style w:type="paragraph" w:styleId="NormalWeb">
    <w:name w:val="Normal (Web)"/>
    <w:basedOn w:val="Normal"/>
    <w:uiPriority w:val="99"/>
    <w:semiHidden/>
    <w:unhideWhenUsed/>
    <w:rsid w:val="00207AD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7AD8"/>
    <w:rPr>
      <w:color w:val="0000FF"/>
      <w:u w:val="single"/>
    </w:rPr>
  </w:style>
  <w:style w:type="character" w:customStyle="1" w:styleId="Heading4Char">
    <w:name w:val="Heading 4 Char"/>
    <w:basedOn w:val="DefaultParagraphFont"/>
    <w:link w:val="Heading4"/>
    <w:uiPriority w:val="9"/>
    <w:rsid w:val="00BA7799"/>
    <w:rPr>
      <w:rFonts w:ascii="Times New Roman" w:eastAsia="Times New Roman" w:hAnsi="Times New Roman" w:cs="Times New Roman"/>
      <w:b/>
      <w:bCs/>
      <w:lang w:eastAsia="en-GB"/>
    </w:rPr>
  </w:style>
  <w:style w:type="character" w:styleId="UnresolvedMention">
    <w:name w:val="Unresolved Mention"/>
    <w:basedOn w:val="DefaultParagraphFont"/>
    <w:uiPriority w:val="99"/>
    <w:semiHidden/>
    <w:unhideWhenUsed/>
    <w:rsid w:val="004110BD"/>
    <w:rPr>
      <w:color w:val="605E5C"/>
      <w:shd w:val="clear" w:color="auto" w:fill="E1DFDD"/>
    </w:rPr>
  </w:style>
  <w:style w:type="character" w:customStyle="1" w:styleId="Heading2Char">
    <w:name w:val="Heading 2 Char"/>
    <w:basedOn w:val="DefaultParagraphFont"/>
    <w:link w:val="Heading2"/>
    <w:uiPriority w:val="9"/>
    <w:rsid w:val="002046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467E"/>
    <w:rPr>
      <w:rFonts w:asciiTheme="majorHAnsi" w:eastAsiaTheme="majorEastAsia" w:hAnsiTheme="majorHAnsi" w:cstheme="majorBidi"/>
      <w:color w:val="1F3763" w:themeColor="accent1" w:themeShade="7F"/>
    </w:rPr>
  </w:style>
  <w:style w:type="paragraph" w:customStyle="1" w:styleId="contentdescriptiontitleblock-code">
    <w:name w:val="contentdescriptiontitleblock-code"/>
    <w:basedOn w:val="Normal"/>
    <w:rsid w:val="0020467E"/>
    <w:pPr>
      <w:spacing w:before="100" w:beforeAutospacing="1" w:after="100" w:afterAutospacing="1"/>
    </w:pPr>
    <w:rPr>
      <w:rFonts w:ascii="Times New Roman" w:eastAsia="Times New Roman" w:hAnsi="Times New Roman" w:cs="Times New Roman"/>
      <w:lang w:eastAsia="en-GB"/>
    </w:rPr>
  </w:style>
  <w:style w:type="paragraph" w:customStyle="1" w:styleId="slideoutcontentsection-contentintroduction">
    <w:name w:val="slideoutcontentsection-contentintroduction"/>
    <w:basedOn w:val="Normal"/>
    <w:rsid w:val="0020467E"/>
    <w:pPr>
      <w:spacing w:before="100" w:beforeAutospacing="1" w:after="100" w:afterAutospacing="1"/>
    </w:pPr>
    <w:rPr>
      <w:rFonts w:ascii="Times New Roman" w:eastAsia="Times New Roman" w:hAnsi="Times New Roman" w:cs="Times New Roman"/>
      <w:lang w:eastAsia="en-GB"/>
    </w:rPr>
  </w:style>
  <w:style w:type="character" w:customStyle="1" w:styleId="button-text">
    <w:name w:val="button-text"/>
    <w:basedOn w:val="DefaultParagraphFont"/>
    <w:rsid w:val="0020467E"/>
  </w:style>
  <w:style w:type="paragraph" w:styleId="ListParagraph">
    <w:name w:val="List Paragraph"/>
    <w:basedOn w:val="Normal"/>
    <w:uiPriority w:val="34"/>
    <w:qFormat/>
    <w:rsid w:val="0020467E"/>
    <w:pPr>
      <w:ind w:left="720"/>
      <w:contextualSpacing/>
    </w:pPr>
  </w:style>
  <w:style w:type="table" w:styleId="TableGrid">
    <w:name w:val="Table Grid"/>
    <w:basedOn w:val="TableNormal"/>
    <w:uiPriority w:val="39"/>
    <w:rsid w:val="0020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F40DD"/>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D2D3C"/>
    <w:rPr>
      <w:color w:val="954F72" w:themeColor="followedHyperlink"/>
      <w:u w:val="single"/>
    </w:rPr>
  </w:style>
  <w:style w:type="character" w:styleId="SubtleEmphasis">
    <w:name w:val="Subtle Emphasis"/>
    <w:aliases w:val="ACARA - Table Text,Table Text"/>
    <w:basedOn w:val="DefaultParagraphFont"/>
    <w:uiPriority w:val="19"/>
    <w:qFormat/>
    <w:rsid w:val="00DD2D3C"/>
    <w:rPr>
      <w:rFonts w:ascii="Arial" w:hAnsi="Arial"/>
      <w:i w:val="0"/>
      <w:iCs/>
      <w:color w:val="auto"/>
      <w:sz w:val="20"/>
    </w:rPr>
  </w:style>
  <w:style w:type="paragraph" w:styleId="BodyText">
    <w:name w:val="Body Text"/>
    <w:aliases w:val="ACARA - Body Copy"/>
    <w:basedOn w:val="Normal"/>
    <w:link w:val="BodyTextChar"/>
    <w:uiPriority w:val="1"/>
    <w:qFormat/>
    <w:rsid w:val="00DD2D3C"/>
    <w:pPr>
      <w:spacing w:line="276" w:lineRule="auto"/>
    </w:pPr>
    <w:rPr>
      <w:rFonts w:eastAsia="Arial" w:cs="Arial"/>
      <w:color w:val="FFC000" w:themeColor="accent4"/>
      <w:sz w:val="22"/>
      <w:szCs w:val="20"/>
    </w:rPr>
  </w:style>
  <w:style w:type="character" w:customStyle="1" w:styleId="BodyTextChar">
    <w:name w:val="Body Text Char"/>
    <w:aliases w:val="ACARA - Body Copy Char"/>
    <w:basedOn w:val="DefaultParagraphFont"/>
    <w:link w:val="BodyText"/>
    <w:uiPriority w:val="1"/>
    <w:rsid w:val="00DD2D3C"/>
    <w:rPr>
      <w:rFonts w:eastAsia="Arial" w:cs="Arial"/>
      <w:color w:val="FFC000" w:themeColor="accent4"/>
      <w:sz w:val="22"/>
      <w:szCs w:val="20"/>
    </w:rPr>
  </w:style>
  <w:style w:type="paragraph" w:styleId="Header">
    <w:name w:val="header"/>
    <w:basedOn w:val="Normal"/>
    <w:link w:val="HeaderChar"/>
    <w:uiPriority w:val="99"/>
    <w:unhideWhenUsed/>
    <w:rsid w:val="00DD2D3C"/>
    <w:pPr>
      <w:tabs>
        <w:tab w:val="center" w:pos="4513"/>
        <w:tab w:val="right" w:pos="9026"/>
      </w:tabs>
    </w:pPr>
  </w:style>
  <w:style w:type="character" w:customStyle="1" w:styleId="HeaderChar">
    <w:name w:val="Header Char"/>
    <w:basedOn w:val="DefaultParagraphFont"/>
    <w:link w:val="Header"/>
    <w:uiPriority w:val="99"/>
    <w:rsid w:val="00DD2D3C"/>
  </w:style>
  <w:style w:type="paragraph" w:styleId="Footer">
    <w:name w:val="footer"/>
    <w:basedOn w:val="Normal"/>
    <w:link w:val="FooterChar"/>
    <w:uiPriority w:val="99"/>
    <w:unhideWhenUsed/>
    <w:rsid w:val="00DD2D3C"/>
    <w:pPr>
      <w:tabs>
        <w:tab w:val="center" w:pos="4513"/>
        <w:tab w:val="right" w:pos="9026"/>
      </w:tabs>
    </w:pPr>
  </w:style>
  <w:style w:type="character" w:customStyle="1" w:styleId="FooterChar">
    <w:name w:val="Footer Char"/>
    <w:basedOn w:val="DefaultParagraphFont"/>
    <w:link w:val="Footer"/>
    <w:uiPriority w:val="99"/>
    <w:rsid w:val="00DD2D3C"/>
  </w:style>
  <w:style w:type="table" w:customStyle="1" w:styleId="TableGrid2">
    <w:name w:val="Table Grid2"/>
    <w:basedOn w:val="TableNormal"/>
    <w:next w:val="TableGrid"/>
    <w:uiPriority w:val="59"/>
    <w:rsid w:val="00DD2D3C"/>
    <w:rPr>
      <w:rFonts w:cs="Arial"/>
      <w:color w:val="005D93"/>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iculumview-text">
    <w:name w:val="curriculumview-text"/>
    <w:basedOn w:val="Normal"/>
    <w:rsid w:val="00560C37"/>
    <w:pPr>
      <w:spacing w:before="100" w:beforeAutospacing="1" w:after="100" w:afterAutospacing="1"/>
    </w:pPr>
    <w:rPr>
      <w:rFonts w:ascii="Times New Roman" w:eastAsia="Times New Roman" w:hAnsi="Times New Roman" w:cs="Times New Roman"/>
      <w:lang w:eastAsia="en-GB"/>
    </w:rPr>
  </w:style>
  <w:style w:type="paragraph" w:customStyle="1" w:styleId="ACARA-levelandstandardsbullet">
    <w:name w:val="ACARA - level and standards bullet"/>
    <w:basedOn w:val="BodyText"/>
    <w:qFormat/>
    <w:rsid w:val="00560C37"/>
    <w:pPr>
      <w:spacing w:before="120" w:after="120" w:line="240" w:lineRule="auto"/>
      <w:ind w:left="720" w:hanging="360"/>
    </w:pPr>
    <w:rPr>
      <w:sz w:val="20"/>
    </w:rPr>
  </w:style>
  <w:style w:type="paragraph" w:customStyle="1" w:styleId="ACARA-Levelandstandards">
    <w:name w:val="ACARA - Level and standards"/>
    <w:basedOn w:val="Normal"/>
    <w:qFormat/>
    <w:rsid w:val="00560C37"/>
    <w:pPr>
      <w:keepNext/>
      <w:keepLines/>
      <w:spacing w:before="120" w:after="120"/>
      <w:ind w:left="23" w:right="23"/>
      <w:outlineLvl w:val="0"/>
    </w:pPr>
    <w:rPr>
      <w:rFonts w:eastAsia="Arial" w:cs="Arial"/>
      <w:iCs/>
      <w:sz w:val="20"/>
      <w:szCs w:val="22"/>
    </w:rPr>
  </w:style>
  <w:style w:type="paragraph" w:customStyle="1" w:styleId="ACARA-elaboration0">
    <w:name w:val="ACARA - elaboration"/>
    <w:basedOn w:val="BodyText"/>
    <w:qFormat/>
    <w:rsid w:val="00560C37"/>
    <w:pPr>
      <w:spacing w:before="120" w:after="120" w:line="240" w:lineRule="auto"/>
      <w:ind w:left="312" w:hanging="284"/>
    </w:pPr>
    <w:rPr>
      <w:iCs/>
      <w:color w:val="auto"/>
      <w:sz w:val="20"/>
    </w:rPr>
  </w:style>
  <w:style w:type="paragraph" w:customStyle="1" w:styleId="ACARA-tabletext">
    <w:name w:val="ACARA - table text"/>
    <w:basedOn w:val="Normal"/>
    <w:qFormat/>
    <w:rsid w:val="006C631D"/>
    <w:pPr>
      <w:shd w:val="clear" w:color="auto" w:fill="FFFFFF" w:themeFill="background1"/>
      <w:spacing w:before="120" w:after="120"/>
      <w:ind w:left="23" w:right="23"/>
      <w:textAlignment w:val="baseline"/>
    </w:pPr>
    <w:rPr>
      <w:rFonts w:eastAsia="Times New Roman" w:cs="Arial"/>
      <w:iCs/>
      <w:color w:val="FFC000" w:themeColor="accent4"/>
      <w:sz w:val="20"/>
      <w:szCs w:val="20"/>
      <w:lang w:eastAsia="en-AU"/>
    </w:rPr>
  </w:style>
  <w:style w:type="paragraph" w:customStyle="1" w:styleId="ACARA-levelandstandards0">
    <w:name w:val="ACARA - level and standards"/>
    <w:basedOn w:val="BodyText"/>
    <w:qFormat/>
    <w:rsid w:val="001D49C6"/>
    <w:pPr>
      <w:spacing w:before="120" w:after="120" w:line="240" w:lineRule="auto"/>
      <w:ind w:left="23" w:right="23"/>
    </w:pPr>
    <w:rPr>
      <w:iCs/>
      <w:color w:val="auto"/>
      <w:sz w:val="20"/>
      <w:lang w:val="en-US"/>
    </w:rPr>
  </w:style>
  <w:style w:type="character" w:customStyle="1" w:styleId="normaltextrun">
    <w:name w:val="normaltextrun"/>
    <w:basedOn w:val="DefaultParagraphFont"/>
    <w:rsid w:val="001D49C6"/>
  </w:style>
  <w:style w:type="paragraph" w:customStyle="1" w:styleId="ACARA-Elaboration">
    <w:name w:val="ACARA - Elaboration"/>
    <w:basedOn w:val="ListParagraph"/>
    <w:qFormat/>
    <w:rsid w:val="00852EDF"/>
    <w:pPr>
      <w:numPr>
        <w:numId w:val="17"/>
      </w:numPr>
      <w:spacing w:before="120" w:after="120"/>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527">
      <w:bodyDiv w:val="1"/>
      <w:marLeft w:val="0"/>
      <w:marRight w:val="0"/>
      <w:marTop w:val="0"/>
      <w:marBottom w:val="0"/>
      <w:divBdr>
        <w:top w:val="none" w:sz="0" w:space="0" w:color="auto"/>
        <w:left w:val="none" w:sz="0" w:space="0" w:color="auto"/>
        <w:bottom w:val="none" w:sz="0" w:space="0" w:color="auto"/>
        <w:right w:val="none" w:sz="0" w:space="0" w:color="auto"/>
      </w:divBdr>
      <w:divsChild>
        <w:div w:id="1541477562">
          <w:marLeft w:val="0"/>
          <w:marRight w:val="0"/>
          <w:marTop w:val="0"/>
          <w:marBottom w:val="0"/>
          <w:divBdr>
            <w:top w:val="none" w:sz="0" w:space="0" w:color="auto"/>
            <w:left w:val="none" w:sz="0" w:space="0" w:color="auto"/>
            <w:bottom w:val="none" w:sz="0" w:space="0" w:color="auto"/>
            <w:right w:val="none" w:sz="0" w:space="0" w:color="auto"/>
          </w:divBdr>
        </w:div>
        <w:div w:id="276572903">
          <w:marLeft w:val="300"/>
          <w:marRight w:val="0"/>
          <w:marTop w:val="0"/>
          <w:marBottom w:val="0"/>
          <w:divBdr>
            <w:top w:val="none" w:sz="0" w:space="0" w:color="auto"/>
            <w:left w:val="none" w:sz="0" w:space="0" w:color="auto"/>
            <w:bottom w:val="none" w:sz="0" w:space="0" w:color="auto"/>
            <w:right w:val="none" w:sz="0" w:space="0" w:color="auto"/>
          </w:divBdr>
        </w:div>
      </w:divsChild>
    </w:div>
    <w:div w:id="451435349">
      <w:bodyDiv w:val="1"/>
      <w:marLeft w:val="0"/>
      <w:marRight w:val="0"/>
      <w:marTop w:val="0"/>
      <w:marBottom w:val="0"/>
      <w:divBdr>
        <w:top w:val="none" w:sz="0" w:space="0" w:color="auto"/>
        <w:left w:val="none" w:sz="0" w:space="0" w:color="auto"/>
        <w:bottom w:val="none" w:sz="0" w:space="0" w:color="auto"/>
        <w:right w:val="none" w:sz="0" w:space="0" w:color="auto"/>
      </w:divBdr>
      <w:divsChild>
        <w:div w:id="1110203202">
          <w:marLeft w:val="0"/>
          <w:marRight w:val="0"/>
          <w:marTop w:val="0"/>
          <w:marBottom w:val="0"/>
          <w:divBdr>
            <w:top w:val="none" w:sz="0" w:space="0" w:color="auto"/>
            <w:left w:val="none" w:sz="0" w:space="0" w:color="auto"/>
            <w:bottom w:val="none" w:sz="0" w:space="0" w:color="auto"/>
            <w:right w:val="none" w:sz="0" w:space="0" w:color="auto"/>
          </w:divBdr>
        </w:div>
        <w:div w:id="551960971">
          <w:marLeft w:val="300"/>
          <w:marRight w:val="0"/>
          <w:marTop w:val="0"/>
          <w:marBottom w:val="0"/>
          <w:divBdr>
            <w:top w:val="none" w:sz="0" w:space="0" w:color="auto"/>
            <w:left w:val="none" w:sz="0" w:space="0" w:color="auto"/>
            <w:bottom w:val="none" w:sz="0" w:space="0" w:color="auto"/>
            <w:right w:val="none" w:sz="0" w:space="0" w:color="auto"/>
          </w:divBdr>
        </w:div>
      </w:divsChild>
    </w:div>
    <w:div w:id="483551115">
      <w:bodyDiv w:val="1"/>
      <w:marLeft w:val="0"/>
      <w:marRight w:val="0"/>
      <w:marTop w:val="0"/>
      <w:marBottom w:val="0"/>
      <w:divBdr>
        <w:top w:val="none" w:sz="0" w:space="0" w:color="auto"/>
        <w:left w:val="none" w:sz="0" w:space="0" w:color="auto"/>
        <w:bottom w:val="none" w:sz="0" w:space="0" w:color="auto"/>
        <w:right w:val="none" w:sz="0" w:space="0" w:color="auto"/>
      </w:divBdr>
    </w:div>
    <w:div w:id="700595846">
      <w:bodyDiv w:val="1"/>
      <w:marLeft w:val="0"/>
      <w:marRight w:val="0"/>
      <w:marTop w:val="0"/>
      <w:marBottom w:val="0"/>
      <w:divBdr>
        <w:top w:val="none" w:sz="0" w:space="0" w:color="auto"/>
        <w:left w:val="none" w:sz="0" w:space="0" w:color="auto"/>
        <w:bottom w:val="none" w:sz="0" w:space="0" w:color="auto"/>
        <w:right w:val="none" w:sz="0" w:space="0" w:color="auto"/>
      </w:divBdr>
      <w:divsChild>
        <w:div w:id="467364335">
          <w:marLeft w:val="0"/>
          <w:marRight w:val="0"/>
          <w:marTop w:val="0"/>
          <w:marBottom w:val="0"/>
          <w:divBdr>
            <w:top w:val="none" w:sz="0" w:space="0" w:color="auto"/>
            <w:left w:val="none" w:sz="0" w:space="0" w:color="auto"/>
            <w:bottom w:val="none" w:sz="0" w:space="0" w:color="auto"/>
            <w:right w:val="none" w:sz="0" w:space="0" w:color="auto"/>
          </w:divBdr>
        </w:div>
        <w:div w:id="1999847931">
          <w:marLeft w:val="0"/>
          <w:marRight w:val="0"/>
          <w:marTop w:val="0"/>
          <w:marBottom w:val="0"/>
          <w:divBdr>
            <w:top w:val="none" w:sz="0" w:space="0" w:color="auto"/>
            <w:left w:val="none" w:sz="0" w:space="0" w:color="auto"/>
            <w:bottom w:val="none" w:sz="0" w:space="0" w:color="auto"/>
            <w:right w:val="none" w:sz="0" w:space="0" w:color="auto"/>
          </w:divBdr>
          <w:divsChild>
            <w:div w:id="1512376690">
              <w:marLeft w:val="0"/>
              <w:marRight w:val="0"/>
              <w:marTop w:val="0"/>
              <w:marBottom w:val="0"/>
              <w:divBdr>
                <w:top w:val="none" w:sz="0" w:space="0" w:color="auto"/>
                <w:left w:val="none" w:sz="0" w:space="0" w:color="auto"/>
                <w:bottom w:val="none" w:sz="0" w:space="0" w:color="auto"/>
                <w:right w:val="none" w:sz="0" w:space="0" w:color="auto"/>
              </w:divBdr>
              <w:divsChild>
                <w:div w:id="3106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524">
          <w:marLeft w:val="0"/>
          <w:marRight w:val="0"/>
          <w:marTop w:val="0"/>
          <w:marBottom w:val="0"/>
          <w:divBdr>
            <w:top w:val="none" w:sz="0" w:space="0" w:color="auto"/>
            <w:left w:val="none" w:sz="0" w:space="0" w:color="auto"/>
            <w:bottom w:val="none" w:sz="0" w:space="0" w:color="auto"/>
            <w:right w:val="none" w:sz="0" w:space="0" w:color="auto"/>
          </w:divBdr>
          <w:divsChild>
            <w:div w:id="741297663">
              <w:marLeft w:val="0"/>
              <w:marRight w:val="0"/>
              <w:marTop w:val="0"/>
              <w:marBottom w:val="0"/>
              <w:divBdr>
                <w:top w:val="none" w:sz="0" w:space="0" w:color="auto"/>
                <w:left w:val="none" w:sz="0" w:space="0" w:color="auto"/>
                <w:bottom w:val="none" w:sz="0" w:space="0" w:color="auto"/>
                <w:right w:val="none" w:sz="0" w:space="0" w:color="auto"/>
              </w:divBdr>
              <w:divsChild>
                <w:div w:id="1548027770">
                  <w:marLeft w:val="0"/>
                  <w:marRight w:val="0"/>
                  <w:marTop w:val="0"/>
                  <w:marBottom w:val="0"/>
                  <w:divBdr>
                    <w:top w:val="none" w:sz="0" w:space="0" w:color="auto"/>
                    <w:left w:val="none" w:sz="0" w:space="0" w:color="auto"/>
                    <w:bottom w:val="none" w:sz="0" w:space="0" w:color="auto"/>
                    <w:right w:val="none" w:sz="0" w:space="0" w:color="auto"/>
                  </w:divBdr>
                </w:div>
                <w:div w:id="1841696027">
                  <w:marLeft w:val="0"/>
                  <w:marRight w:val="0"/>
                  <w:marTop w:val="0"/>
                  <w:marBottom w:val="0"/>
                  <w:divBdr>
                    <w:top w:val="none" w:sz="0" w:space="0" w:color="auto"/>
                    <w:left w:val="none" w:sz="0" w:space="0" w:color="auto"/>
                    <w:bottom w:val="none" w:sz="0" w:space="0" w:color="auto"/>
                    <w:right w:val="none" w:sz="0" w:space="0" w:color="auto"/>
                  </w:divBdr>
                </w:div>
                <w:div w:id="1067613714">
                  <w:marLeft w:val="0"/>
                  <w:marRight w:val="0"/>
                  <w:marTop w:val="0"/>
                  <w:marBottom w:val="0"/>
                  <w:divBdr>
                    <w:top w:val="none" w:sz="0" w:space="0" w:color="auto"/>
                    <w:left w:val="none" w:sz="0" w:space="0" w:color="auto"/>
                    <w:bottom w:val="none" w:sz="0" w:space="0" w:color="auto"/>
                    <w:right w:val="none" w:sz="0" w:space="0" w:color="auto"/>
                  </w:divBdr>
                </w:div>
                <w:div w:id="651830460">
                  <w:marLeft w:val="0"/>
                  <w:marRight w:val="0"/>
                  <w:marTop w:val="0"/>
                  <w:marBottom w:val="0"/>
                  <w:divBdr>
                    <w:top w:val="none" w:sz="0" w:space="0" w:color="auto"/>
                    <w:left w:val="none" w:sz="0" w:space="0" w:color="auto"/>
                    <w:bottom w:val="none" w:sz="0" w:space="0" w:color="auto"/>
                    <w:right w:val="none" w:sz="0" w:space="0" w:color="auto"/>
                  </w:divBdr>
                </w:div>
                <w:div w:id="13642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8436">
      <w:bodyDiv w:val="1"/>
      <w:marLeft w:val="0"/>
      <w:marRight w:val="0"/>
      <w:marTop w:val="0"/>
      <w:marBottom w:val="0"/>
      <w:divBdr>
        <w:top w:val="none" w:sz="0" w:space="0" w:color="auto"/>
        <w:left w:val="none" w:sz="0" w:space="0" w:color="auto"/>
        <w:bottom w:val="none" w:sz="0" w:space="0" w:color="auto"/>
        <w:right w:val="none" w:sz="0" w:space="0" w:color="auto"/>
      </w:divBdr>
      <w:divsChild>
        <w:div w:id="2071534751">
          <w:marLeft w:val="0"/>
          <w:marRight w:val="0"/>
          <w:marTop w:val="0"/>
          <w:marBottom w:val="0"/>
          <w:divBdr>
            <w:top w:val="none" w:sz="0" w:space="0" w:color="auto"/>
            <w:left w:val="none" w:sz="0" w:space="0" w:color="auto"/>
            <w:bottom w:val="none" w:sz="0" w:space="0" w:color="auto"/>
            <w:right w:val="none" w:sz="0" w:space="0" w:color="auto"/>
          </w:divBdr>
        </w:div>
        <w:div w:id="460195781">
          <w:marLeft w:val="0"/>
          <w:marRight w:val="0"/>
          <w:marTop w:val="150"/>
          <w:marBottom w:val="0"/>
          <w:divBdr>
            <w:top w:val="none" w:sz="0" w:space="0" w:color="auto"/>
            <w:left w:val="none" w:sz="0" w:space="0" w:color="auto"/>
            <w:bottom w:val="none" w:sz="0" w:space="0" w:color="auto"/>
            <w:right w:val="none" w:sz="0" w:space="0" w:color="auto"/>
          </w:divBdr>
          <w:divsChild>
            <w:div w:id="1901557172">
              <w:marLeft w:val="0"/>
              <w:marRight w:val="0"/>
              <w:marTop w:val="0"/>
              <w:marBottom w:val="0"/>
              <w:divBdr>
                <w:top w:val="none" w:sz="0" w:space="0" w:color="auto"/>
                <w:left w:val="none" w:sz="0" w:space="0" w:color="auto"/>
                <w:bottom w:val="none" w:sz="0" w:space="0" w:color="auto"/>
                <w:right w:val="none" w:sz="0" w:space="0" w:color="auto"/>
              </w:divBdr>
            </w:div>
          </w:divsChild>
        </w:div>
        <w:div w:id="1513761082">
          <w:marLeft w:val="0"/>
          <w:marRight w:val="0"/>
          <w:marTop w:val="0"/>
          <w:marBottom w:val="0"/>
          <w:divBdr>
            <w:top w:val="none" w:sz="0" w:space="0" w:color="auto"/>
            <w:left w:val="none" w:sz="0" w:space="0" w:color="auto"/>
            <w:bottom w:val="none" w:sz="0" w:space="0" w:color="auto"/>
            <w:right w:val="none" w:sz="0" w:space="0" w:color="auto"/>
          </w:divBdr>
          <w:divsChild>
            <w:div w:id="1135561722">
              <w:marLeft w:val="0"/>
              <w:marRight w:val="0"/>
              <w:marTop w:val="0"/>
              <w:marBottom w:val="0"/>
              <w:divBdr>
                <w:top w:val="none" w:sz="0" w:space="0" w:color="auto"/>
                <w:left w:val="none" w:sz="0" w:space="0" w:color="auto"/>
                <w:bottom w:val="none" w:sz="0" w:space="0" w:color="auto"/>
                <w:right w:val="none" w:sz="0" w:space="0" w:color="auto"/>
              </w:divBdr>
            </w:div>
          </w:divsChild>
        </w:div>
        <w:div w:id="69932349">
          <w:marLeft w:val="0"/>
          <w:marRight w:val="0"/>
          <w:marTop w:val="0"/>
          <w:marBottom w:val="0"/>
          <w:divBdr>
            <w:top w:val="none" w:sz="0" w:space="0" w:color="auto"/>
            <w:left w:val="none" w:sz="0" w:space="0" w:color="auto"/>
            <w:bottom w:val="none" w:sz="0" w:space="0" w:color="auto"/>
            <w:right w:val="none" w:sz="0" w:space="0" w:color="auto"/>
          </w:divBdr>
          <w:divsChild>
            <w:div w:id="193424455">
              <w:marLeft w:val="0"/>
              <w:marRight w:val="0"/>
              <w:marTop w:val="0"/>
              <w:marBottom w:val="0"/>
              <w:divBdr>
                <w:top w:val="none" w:sz="0" w:space="0" w:color="auto"/>
                <w:left w:val="none" w:sz="0" w:space="0" w:color="auto"/>
                <w:bottom w:val="none" w:sz="0" w:space="0" w:color="auto"/>
                <w:right w:val="none" w:sz="0" w:space="0" w:color="auto"/>
              </w:divBdr>
            </w:div>
          </w:divsChild>
        </w:div>
        <w:div w:id="183792486">
          <w:marLeft w:val="0"/>
          <w:marRight w:val="0"/>
          <w:marTop w:val="0"/>
          <w:marBottom w:val="0"/>
          <w:divBdr>
            <w:top w:val="none" w:sz="0" w:space="0" w:color="auto"/>
            <w:left w:val="none" w:sz="0" w:space="0" w:color="auto"/>
            <w:bottom w:val="none" w:sz="0" w:space="0" w:color="auto"/>
            <w:right w:val="none" w:sz="0" w:space="0" w:color="auto"/>
          </w:divBdr>
          <w:divsChild>
            <w:div w:id="490676280">
              <w:marLeft w:val="0"/>
              <w:marRight w:val="0"/>
              <w:marTop w:val="0"/>
              <w:marBottom w:val="0"/>
              <w:divBdr>
                <w:top w:val="none" w:sz="0" w:space="0" w:color="auto"/>
                <w:left w:val="none" w:sz="0" w:space="0" w:color="auto"/>
                <w:bottom w:val="none" w:sz="0" w:space="0" w:color="auto"/>
                <w:right w:val="none" w:sz="0" w:space="0" w:color="auto"/>
              </w:divBdr>
            </w:div>
          </w:divsChild>
        </w:div>
        <w:div w:id="2142458705">
          <w:marLeft w:val="0"/>
          <w:marRight w:val="0"/>
          <w:marTop w:val="0"/>
          <w:marBottom w:val="0"/>
          <w:divBdr>
            <w:top w:val="none" w:sz="0" w:space="0" w:color="auto"/>
            <w:left w:val="none" w:sz="0" w:space="0" w:color="auto"/>
            <w:bottom w:val="none" w:sz="0" w:space="0" w:color="auto"/>
            <w:right w:val="none" w:sz="0" w:space="0" w:color="auto"/>
          </w:divBdr>
          <w:divsChild>
            <w:div w:id="916133716">
              <w:marLeft w:val="0"/>
              <w:marRight w:val="0"/>
              <w:marTop w:val="0"/>
              <w:marBottom w:val="0"/>
              <w:divBdr>
                <w:top w:val="none" w:sz="0" w:space="0" w:color="auto"/>
                <w:left w:val="none" w:sz="0" w:space="0" w:color="auto"/>
                <w:bottom w:val="none" w:sz="0" w:space="0" w:color="auto"/>
                <w:right w:val="none" w:sz="0" w:space="0" w:color="auto"/>
              </w:divBdr>
            </w:div>
          </w:divsChild>
        </w:div>
        <w:div w:id="1555316835">
          <w:marLeft w:val="0"/>
          <w:marRight w:val="0"/>
          <w:marTop w:val="0"/>
          <w:marBottom w:val="0"/>
          <w:divBdr>
            <w:top w:val="none" w:sz="0" w:space="0" w:color="auto"/>
            <w:left w:val="none" w:sz="0" w:space="0" w:color="auto"/>
            <w:bottom w:val="none" w:sz="0" w:space="0" w:color="auto"/>
            <w:right w:val="none" w:sz="0" w:space="0" w:color="auto"/>
          </w:divBdr>
          <w:divsChild>
            <w:div w:id="1822313216">
              <w:marLeft w:val="0"/>
              <w:marRight w:val="0"/>
              <w:marTop w:val="0"/>
              <w:marBottom w:val="0"/>
              <w:divBdr>
                <w:top w:val="none" w:sz="0" w:space="0" w:color="auto"/>
                <w:left w:val="none" w:sz="0" w:space="0" w:color="auto"/>
                <w:bottom w:val="none" w:sz="0" w:space="0" w:color="auto"/>
                <w:right w:val="none" w:sz="0" w:space="0" w:color="auto"/>
              </w:divBdr>
            </w:div>
          </w:divsChild>
        </w:div>
        <w:div w:id="1215579389">
          <w:marLeft w:val="0"/>
          <w:marRight w:val="0"/>
          <w:marTop w:val="0"/>
          <w:marBottom w:val="0"/>
          <w:divBdr>
            <w:top w:val="none" w:sz="0" w:space="0" w:color="auto"/>
            <w:left w:val="none" w:sz="0" w:space="0" w:color="auto"/>
            <w:bottom w:val="none" w:sz="0" w:space="0" w:color="auto"/>
            <w:right w:val="none" w:sz="0" w:space="0" w:color="auto"/>
          </w:divBdr>
          <w:divsChild>
            <w:div w:id="1005784904">
              <w:marLeft w:val="0"/>
              <w:marRight w:val="0"/>
              <w:marTop w:val="0"/>
              <w:marBottom w:val="0"/>
              <w:divBdr>
                <w:top w:val="none" w:sz="0" w:space="0" w:color="auto"/>
                <w:left w:val="none" w:sz="0" w:space="0" w:color="auto"/>
                <w:bottom w:val="none" w:sz="0" w:space="0" w:color="auto"/>
                <w:right w:val="none" w:sz="0" w:space="0" w:color="auto"/>
              </w:divBdr>
            </w:div>
          </w:divsChild>
        </w:div>
        <w:div w:id="108621572">
          <w:marLeft w:val="0"/>
          <w:marRight w:val="0"/>
          <w:marTop w:val="0"/>
          <w:marBottom w:val="0"/>
          <w:divBdr>
            <w:top w:val="none" w:sz="0" w:space="0" w:color="auto"/>
            <w:left w:val="none" w:sz="0" w:space="0" w:color="auto"/>
            <w:bottom w:val="none" w:sz="0" w:space="0" w:color="auto"/>
            <w:right w:val="none" w:sz="0" w:space="0" w:color="auto"/>
          </w:divBdr>
          <w:divsChild>
            <w:div w:id="1033699792">
              <w:marLeft w:val="0"/>
              <w:marRight w:val="0"/>
              <w:marTop w:val="0"/>
              <w:marBottom w:val="0"/>
              <w:divBdr>
                <w:top w:val="none" w:sz="0" w:space="0" w:color="auto"/>
                <w:left w:val="none" w:sz="0" w:space="0" w:color="auto"/>
                <w:bottom w:val="none" w:sz="0" w:space="0" w:color="auto"/>
                <w:right w:val="none" w:sz="0" w:space="0" w:color="auto"/>
              </w:divBdr>
            </w:div>
          </w:divsChild>
        </w:div>
        <w:div w:id="729885347">
          <w:marLeft w:val="0"/>
          <w:marRight w:val="0"/>
          <w:marTop w:val="0"/>
          <w:marBottom w:val="0"/>
          <w:divBdr>
            <w:top w:val="none" w:sz="0" w:space="0" w:color="auto"/>
            <w:left w:val="none" w:sz="0" w:space="0" w:color="auto"/>
            <w:bottom w:val="none" w:sz="0" w:space="0" w:color="auto"/>
            <w:right w:val="none" w:sz="0" w:space="0" w:color="auto"/>
          </w:divBdr>
          <w:divsChild>
            <w:div w:id="6778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5472">
      <w:bodyDiv w:val="1"/>
      <w:marLeft w:val="0"/>
      <w:marRight w:val="0"/>
      <w:marTop w:val="0"/>
      <w:marBottom w:val="0"/>
      <w:divBdr>
        <w:top w:val="none" w:sz="0" w:space="0" w:color="auto"/>
        <w:left w:val="none" w:sz="0" w:space="0" w:color="auto"/>
        <w:bottom w:val="none" w:sz="0" w:space="0" w:color="auto"/>
        <w:right w:val="none" w:sz="0" w:space="0" w:color="auto"/>
      </w:divBdr>
      <w:divsChild>
        <w:div w:id="1104768746">
          <w:marLeft w:val="0"/>
          <w:marRight w:val="0"/>
          <w:marTop w:val="0"/>
          <w:marBottom w:val="0"/>
          <w:divBdr>
            <w:top w:val="none" w:sz="0" w:space="0" w:color="auto"/>
            <w:left w:val="none" w:sz="0" w:space="0" w:color="auto"/>
            <w:bottom w:val="none" w:sz="0" w:space="0" w:color="auto"/>
            <w:right w:val="none" w:sz="0" w:space="0" w:color="auto"/>
          </w:divBdr>
        </w:div>
        <w:div w:id="1527594698">
          <w:marLeft w:val="300"/>
          <w:marRight w:val="0"/>
          <w:marTop w:val="0"/>
          <w:marBottom w:val="0"/>
          <w:divBdr>
            <w:top w:val="none" w:sz="0" w:space="0" w:color="auto"/>
            <w:left w:val="none" w:sz="0" w:space="0" w:color="auto"/>
            <w:bottom w:val="none" w:sz="0" w:space="0" w:color="auto"/>
            <w:right w:val="none" w:sz="0" w:space="0" w:color="auto"/>
          </w:divBdr>
        </w:div>
      </w:divsChild>
    </w:div>
    <w:div w:id="1514298011">
      <w:bodyDiv w:val="1"/>
      <w:marLeft w:val="0"/>
      <w:marRight w:val="0"/>
      <w:marTop w:val="0"/>
      <w:marBottom w:val="0"/>
      <w:divBdr>
        <w:top w:val="none" w:sz="0" w:space="0" w:color="auto"/>
        <w:left w:val="none" w:sz="0" w:space="0" w:color="auto"/>
        <w:bottom w:val="none" w:sz="0" w:space="0" w:color="auto"/>
        <w:right w:val="none" w:sz="0" w:space="0" w:color="auto"/>
      </w:divBdr>
      <w:divsChild>
        <w:div w:id="1578203417">
          <w:marLeft w:val="0"/>
          <w:marRight w:val="0"/>
          <w:marTop w:val="0"/>
          <w:marBottom w:val="0"/>
          <w:divBdr>
            <w:top w:val="none" w:sz="0" w:space="0" w:color="auto"/>
            <w:left w:val="none" w:sz="0" w:space="0" w:color="auto"/>
            <w:bottom w:val="none" w:sz="0" w:space="0" w:color="auto"/>
            <w:right w:val="none" w:sz="0" w:space="0" w:color="auto"/>
          </w:divBdr>
        </w:div>
      </w:divsChild>
    </w:div>
    <w:div w:id="1555045869">
      <w:bodyDiv w:val="1"/>
      <w:marLeft w:val="0"/>
      <w:marRight w:val="0"/>
      <w:marTop w:val="0"/>
      <w:marBottom w:val="0"/>
      <w:divBdr>
        <w:top w:val="none" w:sz="0" w:space="0" w:color="auto"/>
        <w:left w:val="none" w:sz="0" w:space="0" w:color="auto"/>
        <w:bottom w:val="none" w:sz="0" w:space="0" w:color="auto"/>
        <w:right w:val="none" w:sz="0" w:space="0" w:color="auto"/>
      </w:divBdr>
      <w:divsChild>
        <w:div w:id="239173419">
          <w:marLeft w:val="0"/>
          <w:marRight w:val="0"/>
          <w:marTop w:val="0"/>
          <w:marBottom w:val="0"/>
          <w:divBdr>
            <w:top w:val="none" w:sz="0" w:space="0" w:color="auto"/>
            <w:left w:val="none" w:sz="0" w:space="0" w:color="auto"/>
            <w:bottom w:val="none" w:sz="0" w:space="0" w:color="auto"/>
            <w:right w:val="none" w:sz="0" w:space="0" w:color="auto"/>
          </w:divBdr>
        </w:div>
        <w:div w:id="1867716862">
          <w:marLeft w:val="300"/>
          <w:marRight w:val="0"/>
          <w:marTop w:val="0"/>
          <w:marBottom w:val="0"/>
          <w:divBdr>
            <w:top w:val="none" w:sz="0" w:space="0" w:color="auto"/>
            <w:left w:val="none" w:sz="0" w:space="0" w:color="auto"/>
            <w:bottom w:val="none" w:sz="0" w:space="0" w:color="auto"/>
            <w:right w:val="none" w:sz="0" w:space="0" w:color="auto"/>
          </w:divBdr>
        </w:div>
      </w:divsChild>
    </w:div>
    <w:div w:id="18288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Grant</dc:creator>
  <cp:keywords/>
  <dc:description/>
  <cp:lastModifiedBy>Michelle C</cp:lastModifiedBy>
  <cp:revision>5</cp:revision>
  <dcterms:created xsi:type="dcterms:W3CDTF">2022-12-14T23:49:00Z</dcterms:created>
  <dcterms:modified xsi:type="dcterms:W3CDTF">2023-04-18T06:33:00Z</dcterms:modified>
  <cp:category/>
</cp:coreProperties>
</file>